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168A94" w14:textId="353BAF1C" w:rsidR="00D92672" w:rsidRPr="00D92672" w:rsidRDefault="00D92672" w:rsidP="00D9267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B98D7A" wp14:editId="41C0BACA">
                <wp:simplePos x="0" y="0"/>
                <wp:positionH relativeFrom="column">
                  <wp:posOffset>136525</wp:posOffset>
                </wp:positionH>
                <wp:positionV relativeFrom="paragraph">
                  <wp:posOffset>189865</wp:posOffset>
                </wp:positionV>
                <wp:extent cx="5471160" cy="45719"/>
                <wp:effectExtent l="0" t="0" r="15240" b="12065"/>
                <wp:wrapNone/>
                <wp:docPr id="791945389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71160" cy="4571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7AE5CA" id="Prostokąt 1" o:spid="_x0000_s1026" style="position:absolute;margin-left:10.75pt;margin-top:14.95pt;width:430.8pt;height:3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" fillcolor="black [3200]" strokecolor="black [480]" strokeweight="1pt"/>
            </w:pict>
          </mc:Fallback>
        </mc:AlternateContent>
      </w:r>
      <w:r w:rsidRPr="00D92672">
        <w:t>PRACOWNIA PROJEKTOWA 4_MA STUDEO ul. Umińskiego 8/29, 03-984 Warszawa</w:t>
      </w:r>
    </w:p>
    <w:tbl>
      <w:tblPr>
        <w:tblStyle w:val="Tabela-Siatka"/>
        <w:tblpPr w:leftFromText="141" w:rightFromText="141" w:vertAnchor="page" w:horzAnchor="margin" w:tblpY="2017"/>
        <w:tblW w:w="0" w:type="auto"/>
        <w:tblLook w:val="04A0" w:firstRow="1" w:lastRow="0" w:firstColumn="1" w:lastColumn="0" w:noHBand="0" w:noVBand="1"/>
      </w:tblPr>
      <w:tblGrid>
        <w:gridCol w:w="4390"/>
        <w:gridCol w:w="4672"/>
      </w:tblGrid>
      <w:tr w:rsidR="00D92672" w14:paraId="72A60016" w14:textId="77777777" w:rsidTr="00D92672">
        <w:tc>
          <w:tcPr>
            <w:tcW w:w="4390" w:type="dxa"/>
          </w:tcPr>
          <w:p w14:paraId="1ED9EA82" w14:textId="77777777" w:rsidR="00D92672" w:rsidRDefault="00D92672" w:rsidP="00D92672">
            <w:r>
              <w:t>Nazwa elementu projektu budowlanego</w:t>
            </w:r>
          </w:p>
        </w:tc>
        <w:tc>
          <w:tcPr>
            <w:tcW w:w="4672" w:type="dxa"/>
          </w:tcPr>
          <w:p w14:paraId="290652DF" w14:textId="77777777" w:rsidR="00D92672" w:rsidRDefault="00D92672" w:rsidP="00D92672">
            <w:r>
              <w:t>PROJEKT TECHNICZNY</w:t>
            </w:r>
          </w:p>
        </w:tc>
      </w:tr>
      <w:tr w:rsidR="00D92672" w14:paraId="3AFCFDC9" w14:textId="77777777" w:rsidTr="00D92672">
        <w:tc>
          <w:tcPr>
            <w:tcW w:w="4390" w:type="dxa"/>
          </w:tcPr>
          <w:p w14:paraId="655E4C58" w14:textId="77777777" w:rsidR="00D92672" w:rsidRDefault="00D92672" w:rsidP="00D92672">
            <w:r>
              <w:t>Branża</w:t>
            </w:r>
          </w:p>
        </w:tc>
        <w:tc>
          <w:tcPr>
            <w:tcW w:w="4672" w:type="dxa"/>
          </w:tcPr>
          <w:p w14:paraId="6DA3ABA6" w14:textId="77777777" w:rsidR="00D92672" w:rsidRDefault="00D92672" w:rsidP="00D92672">
            <w:r>
              <w:t>ELEKTRYCZNA</w:t>
            </w:r>
          </w:p>
        </w:tc>
      </w:tr>
      <w:tr w:rsidR="00D92672" w14:paraId="7063F581" w14:textId="77777777" w:rsidTr="00D92672">
        <w:tc>
          <w:tcPr>
            <w:tcW w:w="4390" w:type="dxa"/>
          </w:tcPr>
          <w:p w14:paraId="16A0D2E0" w14:textId="77777777" w:rsidR="00D92672" w:rsidRDefault="00D92672" w:rsidP="00D92672">
            <w:r>
              <w:t>Nazwa i adres zamierzenia budowlanego</w:t>
            </w:r>
          </w:p>
        </w:tc>
        <w:tc>
          <w:tcPr>
            <w:tcW w:w="4672" w:type="dxa"/>
          </w:tcPr>
          <w:p w14:paraId="5C7ADC58" w14:textId="2215CF87" w:rsidR="00D92672" w:rsidRDefault="00D92672" w:rsidP="00D92672">
            <w:r>
              <w:t xml:space="preserve">TERMOMODERNIZACJA </w:t>
            </w:r>
            <w:r w:rsidR="00F13A1D">
              <w:t xml:space="preserve">I REMONT </w:t>
            </w:r>
            <w:r w:rsidRPr="00870046">
              <w:t>BUDYNKU MIESZKALNEGO</w:t>
            </w:r>
            <w:r w:rsidR="007503B8">
              <w:t xml:space="preserve"> </w:t>
            </w:r>
            <w:r w:rsidRPr="00870046">
              <w:t>WIELORODZINNEGO</w:t>
            </w:r>
            <w:r w:rsidR="00F13A1D">
              <w:t xml:space="preserve"> </w:t>
            </w:r>
            <w:r w:rsidRPr="00870046">
              <w:t>UL. SZKOLNA 1</w:t>
            </w:r>
            <w:r w:rsidR="00F51400">
              <w:t>6</w:t>
            </w:r>
            <w:r w:rsidR="007503B8">
              <w:t xml:space="preserve"> </w:t>
            </w:r>
            <w:r w:rsidRPr="00870046">
              <w:t>W PRUSZKOWIE</w:t>
            </w:r>
          </w:p>
        </w:tc>
      </w:tr>
      <w:tr w:rsidR="00D92672" w14:paraId="71B56AB1" w14:textId="77777777" w:rsidTr="00D92672">
        <w:tc>
          <w:tcPr>
            <w:tcW w:w="4390" w:type="dxa"/>
          </w:tcPr>
          <w:p w14:paraId="45CE5863" w14:textId="77777777" w:rsidR="00D92672" w:rsidRDefault="00D92672" w:rsidP="00D92672">
            <w:r>
              <w:t>Kategoria obiektu budowlanego</w:t>
            </w:r>
          </w:p>
          <w:p w14:paraId="1821B7FE" w14:textId="77777777" w:rsidR="00D92672" w:rsidRDefault="00D92672" w:rsidP="00D92672">
            <w:r>
              <w:t>Numer jednostki ewidencyjnej</w:t>
            </w:r>
          </w:p>
          <w:p w14:paraId="609C3F92" w14:textId="77777777" w:rsidR="00D92672" w:rsidRDefault="00D92672" w:rsidP="00D92672">
            <w:r>
              <w:t>Numer obrębu ewidencyjnego</w:t>
            </w:r>
          </w:p>
          <w:p w14:paraId="653FBBFF" w14:textId="77777777" w:rsidR="00D92672" w:rsidRDefault="00D92672" w:rsidP="00D92672">
            <w:r>
              <w:t>Numer działki</w:t>
            </w:r>
          </w:p>
        </w:tc>
        <w:tc>
          <w:tcPr>
            <w:tcW w:w="4672" w:type="dxa"/>
          </w:tcPr>
          <w:p w14:paraId="591C1E6B" w14:textId="77777777" w:rsidR="00D92672" w:rsidRDefault="00D92672" w:rsidP="00D92672">
            <w:r>
              <w:t>XIII</w:t>
            </w:r>
          </w:p>
          <w:p w14:paraId="26C7E795" w14:textId="6804ED8F" w:rsidR="00D92672" w:rsidRDefault="00D92672" w:rsidP="00D92672">
            <w:r>
              <w:t>142102_1.0009.</w:t>
            </w:r>
            <w:r w:rsidR="00890C34">
              <w:t>256/2</w:t>
            </w:r>
          </w:p>
          <w:p w14:paraId="5E0C0A81" w14:textId="77777777" w:rsidR="00D92672" w:rsidRDefault="00D92672" w:rsidP="00D92672">
            <w:r>
              <w:t>Pruszków 09</w:t>
            </w:r>
          </w:p>
          <w:p w14:paraId="0EFBECBB" w14:textId="2F7B5C31" w:rsidR="00D92672" w:rsidRDefault="00D92672" w:rsidP="00D92672">
            <w:r>
              <w:t>25</w:t>
            </w:r>
            <w:r w:rsidR="00890C34">
              <w:t>6/2</w:t>
            </w:r>
          </w:p>
        </w:tc>
      </w:tr>
      <w:tr w:rsidR="00D92672" w14:paraId="6BC4848B" w14:textId="77777777" w:rsidTr="00D92672">
        <w:tc>
          <w:tcPr>
            <w:tcW w:w="4390" w:type="dxa"/>
          </w:tcPr>
          <w:p w14:paraId="57CB014F" w14:textId="77777777" w:rsidR="00D92672" w:rsidRDefault="00D92672" w:rsidP="00D92672">
            <w:r>
              <w:t>N</w:t>
            </w:r>
            <w:r w:rsidRPr="00D92672">
              <w:t>azwa i adres inwestora</w:t>
            </w:r>
          </w:p>
        </w:tc>
        <w:tc>
          <w:tcPr>
            <w:tcW w:w="4672" w:type="dxa"/>
          </w:tcPr>
          <w:p w14:paraId="21FE1B07" w14:textId="77777777" w:rsidR="00D92672" w:rsidRDefault="00D92672" w:rsidP="00D92672">
            <w:r>
              <w:t>Gmina Miasto Pruszków</w:t>
            </w:r>
          </w:p>
          <w:p w14:paraId="2C5FA187" w14:textId="77777777" w:rsidR="00D92672" w:rsidRDefault="00D92672" w:rsidP="00D92672">
            <w:r>
              <w:t>ul. Kraszewskiego 14/16, 05-800 Pruszków</w:t>
            </w:r>
          </w:p>
        </w:tc>
      </w:tr>
      <w:tr w:rsidR="00D92672" w14:paraId="1E40DFC7" w14:textId="77777777" w:rsidTr="00D92672">
        <w:tc>
          <w:tcPr>
            <w:tcW w:w="4390" w:type="dxa"/>
          </w:tcPr>
          <w:p w14:paraId="6D1DB3CA" w14:textId="77777777" w:rsidR="00D92672" w:rsidRDefault="00D92672" w:rsidP="00D92672">
            <w:r>
              <w:t>N</w:t>
            </w:r>
            <w:r w:rsidRPr="00D92672">
              <w:t>azwa i adres zamawiającego</w:t>
            </w:r>
          </w:p>
        </w:tc>
        <w:tc>
          <w:tcPr>
            <w:tcW w:w="4672" w:type="dxa"/>
          </w:tcPr>
          <w:p w14:paraId="278750C8" w14:textId="77777777" w:rsidR="00D92672" w:rsidRDefault="00D92672" w:rsidP="00D92672">
            <w:r>
              <w:t>Towarzystwo Budownictwa Społecznego "Zieleń</w:t>
            </w:r>
          </w:p>
          <w:p w14:paraId="0D32E100" w14:textId="77777777" w:rsidR="00D92672" w:rsidRDefault="00D92672" w:rsidP="00D92672">
            <w:r>
              <w:t>Miejska" Sp. z o.o.</w:t>
            </w:r>
          </w:p>
          <w:p w14:paraId="73EE7664" w14:textId="77777777" w:rsidR="00D92672" w:rsidRDefault="00D92672" w:rsidP="00D92672">
            <w:r>
              <w:t>ul. Gordziałkowskiego 9, 05-800 Pruszków</w:t>
            </w:r>
          </w:p>
        </w:tc>
      </w:tr>
      <w:tr w:rsidR="00D92672" w14:paraId="6B681857" w14:textId="77777777" w:rsidTr="00D92672">
        <w:tc>
          <w:tcPr>
            <w:tcW w:w="4390" w:type="dxa"/>
          </w:tcPr>
          <w:p w14:paraId="39D59C1A" w14:textId="77777777" w:rsidR="00D92672" w:rsidRPr="00D92672" w:rsidRDefault="00D92672" w:rsidP="00D92672">
            <w:r>
              <w:t>D</w:t>
            </w:r>
            <w:r w:rsidRPr="00D92672">
              <w:t>ata wykonania</w:t>
            </w:r>
          </w:p>
        </w:tc>
        <w:tc>
          <w:tcPr>
            <w:tcW w:w="4672" w:type="dxa"/>
          </w:tcPr>
          <w:p w14:paraId="52D25DDF" w14:textId="77777777" w:rsidR="00D92672" w:rsidRDefault="00D92672" w:rsidP="00D92672">
            <w:r>
              <w:t>20.02.2026</w:t>
            </w:r>
          </w:p>
        </w:tc>
      </w:tr>
    </w:tbl>
    <w:p w14:paraId="730EA02D" w14:textId="77777777" w:rsidR="00D92672" w:rsidRDefault="00D92672"/>
    <w:p w14:paraId="663B20BD" w14:textId="77777777" w:rsidR="00D92672" w:rsidRDefault="00D92672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D92672" w14:paraId="32CAF7EE" w14:textId="77777777" w:rsidTr="00D92672">
        <w:tc>
          <w:tcPr>
            <w:tcW w:w="4531" w:type="dxa"/>
          </w:tcPr>
          <w:p w14:paraId="0140232A" w14:textId="51740887" w:rsidR="00D92672" w:rsidRDefault="00D92672">
            <w:r w:rsidRPr="00D92672">
              <w:t>Zespół projektowy</w:t>
            </w:r>
          </w:p>
        </w:tc>
        <w:tc>
          <w:tcPr>
            <w:tcW w:w="4531" w:type="dxa"/>
          </w:tcPr>
          <w:p w14:paraId="1491A746" w14:textId="75021DB6" w:rsidR="00D92672" w:rsidRDefault="00D92672">
            <w:r>
              <w:t>P</w:t>
            </w:r>
            <w:r w:rsidRPr="00D92672">
              <w:t>odpis</w:t>
            </w:r>
          </w:p>
        </w:tc>
      </w:tr>
      <w:tr w:rsidR="00D92672" w14:paraId="091EBA6C" w14:textId="77777777" w:rsidTr="00D92672">
        <w:tc>
          <w:tcPr>
            <w:tcW w:w="4531" w:type="dxa"/>
          </w:tcPr>
          <w:p w14:paraId="674F5890" w14:textId="77777777" w:rsidR="00D92672" w:rsidRDefault="00D92672">
            <w:r>
              <w:t>Projektant</w:t>
            </w:r>
          </w:p>
          <w:p w14:paraId="2B7C69F4" w14:textId="77777777" w:rsidR="00D92672" w:rsidRDefault="00D92672">
            <w:r>
              <w:t>mgr inż. Dariusz Placzyński</w:t>
            </w:r>
          </w:p>
          <w:p w14:paraId="7B2F7DF6" w14:textId="11B71780" w:rsidR="00D92672" w:rsidRDefault="00D92672">
            <w:r>
              <w:t>MAZ/0596/PWOE/12</w:t>
            </w:r>
          </w:p>
          <w:p w14:paraId="6B2D7CFA" w14:textId="77777777" w:rsidR="00D92672" w:rsidRDefault="00D92672"/>
          <w:p w14:paraId="00FEBC93" w14:textId="77777777" w:rsidR="00D92672" w:rsidRDefault="00D92672">
            <w:r>
              <w:t>Opracowanie</w:t>
            </w:r>
          </w:p>
          <w:p w14:paraId="125160EF" w14:textId="77777777" w:rsidR="00D92672" w:rsidRDefault="00D92672">
            <w:r>
              <w:t>inż. Łukasz Koronkiewicz</w:t>
            </w:r>
          </w:p>
          <w:p w14:paraId="4833CBB1" w14:textId="77777777" w:rsidR="00D92672" w:rsidRDefault="00D92672"/>
          <w:p w14:paraId="63F517F9" w14:textId="564B679A" w:rsidR="00D92672" w:rsidRPr="00D92672" w:rsidRDefault="00D92672"/>
        </w:tc>
        <w:tc>
          <w:tcPr>
            <w:tcW w:w="4531" w:type="dxa"/>
          </w:tcPr>
          <w:p w14:paraId="4CA5A102" w14:textId="77777777" w:rsidR="00D92672" w:rsidRDefault="00D92672"/>
        </w:tc>
      </w:tr>
    </w:tbl>
    <w:p w14:paraId="64A58E42" w14:textId="7DC9095A" w:rsidR="00D92672" w:rsidRDefault="00D92672"/>
    <w:p w14:paraId="62E947E1" w14:textId="7B78D2B3" w:rsidR="00D92672" w:rsidRDefault="00D92672">
      <w:r>
        <w:br w:type="page"/>
      </w:r>
    </w:p>
    <w:sdt>
      <w:sdtPr>
        <w:rPr>
          <w:rFonts w:asciiTheme="minorHAnsi" w:eastAsiaTheme="minorHAnsi" w:hAnsiTheme="minorHAnsi" w:cstheme="minorBidi"/>
          <w:color w:val="auto"/>
          <w:kern w:val="2"/>
          <w:sz w:val="24"/>
          <w:szCs w:val="24"/>
          <w:lang w:eastAsia="en-US"/>
          <w14:ligatures w14:val="standardContextual"/>
        </w:rPr>
        <w:id w:val="92014815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78D291A" w14:textId="4A72F464" w:rsidR="00EE2EC5" w:rsidRDefault="00EE2EC5" w:rsidP="00EE2EC5">
          <w:pPr>
            <w:pStyle w:val="Nagwekspisutreci"/>
          </w:pPr>
          <w:r>
            <w:t>Spis treści</w:t>
          </w:r>
        </w:p>
        <w:p w14:paraId="16AF8ADA" w14:textId="73690F23" w:rsidR="0070530D" w:rsidRDefault="00EE2EC5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2728073" w:history="1">
            <w:r w:rsidR="0070530D" w:rsidRPr="00136FA7">
              <w:rPr>
                <w:rStyle w:val="Hipercze"/>
                <w:noProof/>
              </w:rPr>
              <w:t>1.</w:t>
            </w:r>
            <w:r w:rsidR="0070530D">
              <w:rPr>
                <w:rFonts w:eastAsiaTheme="minorEastAsia"/>
                <w:noProof/>
                <w:lang w:eastAsia="pl-PL"/>
              </w:rPr>
              <w:tab/>
            </w:r>
            <w:r w:rsidR="0070530D" w:rsidRPr="00136FA7">
              <w:rPr>
                <w:rStyle w:val="Hipercze"/>
                <w:noProof/>
              </w:rPr>
              <w:t>Oświadczenie projektanta</w:t>
            </w:r>
            <w:r w:rsidR="0070530D">
              <w:rPr>
                <w:noProof/>
                <w:webHidden/>
              </w:rPr>
              <w:tab/>
            </w:r>
            <w:r w:rsidR="0070530D">
              <w:rPr>
                <w:noProof/>
                <w:webHidden/>
              </w:rPr>
              <w:fldChar w:fldCharType="begin"/>
            </w:r>
            <w:r w:rsidR="0070530D">
              <w:rPr>
                <w:noProof/>
                <w:webHidden/>
              </w:rPr>
              <w:instrText xml:space="preserve"> PAGEREF _Toc222728073 \h </w:instrText>
            </w:r>
            <w:r w:rsidR="0070530D">
              <w:rPr>
                <w:noProof/>
                <w:webHidden/>
              </w:rPr>
            </w:r>
            <w:r w:rsidR="0070530D">
              <w:rPr>
                <w:noProof/>
                <w:webHidden/>
              </w:rPr>
              <w:fldChar w:fldCharType="separate"/>
            </w:r>
            <w:r w:rsidR="00F13A1D">
              <w:rPr>
                <w:noProof/>
                <w:webHidden/>
              </w:rPr>
              <w:t>3</w:t>
            </w:r>
            <w:r w:rsidR="0070530D">
              <w:rPr>
                <w:noProof/>
                <w:webHidden/>
              </w:rPr>
              <w:fldChar w:fldCharType="end"/>
            </w:r>
          </w:hyperlink>
        </w:p>
        <w:p w14:paraId="676E9606" w14:textId="133DEDC3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4" w:history="1">
            <w:r w:rsidRPr="00136FA7">
              <w:rPr>
                <w:rStyle w:val="Hipercze"/>
                <w:noProof/>
              </w:rPr>
              <w:t>2.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Dokumenty formalne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13A1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7E534D" w14:textId="593E82BC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5" w:history="1">
            <w:r w:rsidRPr="00136FA7">
              <w:rPr>
                <w:rStyle w:val="Hipercze"/>
                <w:noProof/>
              </w:rPr>
              <w:t>3.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Opis techniczny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13A1D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4E72C3" w14:textId="470AC374" w:rsidR="0070530D" w:rsidRDefault="0070530D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6" w:history="1">
            <w:r w:rsidRPr="00136FA7">
              <w:rPr>
                <w:rStyle w:val="Hipercze"/>
                <w:noProof/>
              </w:rPr>
              <w:t>3.1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Przedmiot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13A1D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9568BF" w14:textId="29C42890" w:rsidR="0070530D" w:rsidRDefault="0070530D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7" w:history="1">
            <w:r w:rsidRPr="00136FA7">
              <w:rPr>
                <w:rStyle w:val="Hipercze"/>
                <w:noProof/>
              </w:rPr>
              <w:t>3.2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13A1D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E05348" w14:textId="044F430F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8" w:history="1">
            <w:r w:rsidRPr="00136FA7">
              <w:rPr>
                <w:rStyle w:val="Hipercze"/>
                <w:noProof/>
              </w:rPr>
              <w:t>4.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Instalacje oświetleniowe.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13A1D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E7E092" w14:textId="0A42C606" w:rsidR="0070530D" w:rsidRDefault="0070530D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79" w:history="1">
            <w:r w:rsidRPr="00136FA7">
              <w:rPr>
                <w:rStyle w:val="Hipercze"/>
                <w:noProof/>
              </w:rPr>
              <w:t>4.1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oświetlenia ogólnego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13A1D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9F4522" w14:textId="0A567376" w:rsidR="0070530D" w:rsidRDefault="0070530D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0" w:history="1">
            <w:r w:rsidRPr="00136FA7">
              <w:rPr>
                <w:rStyle w:val="Hipercze"/>
                <w:noProof/>
              </w:rPr>
              <w:t>4.2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oświetlenia awaryjnego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13A1D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2C328B" w14:textId="386804C2" w:rsidR="0070530D" w:rsidRDefault="0070530D">
          <w:pPr>
            <w:pStyle w:val="Spistreci2"/>
            <w:tabs>
              <w:tab w:val="left" w:pos="96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1" w:history="1">
            <w:r w:rsidRPr="00136FA7">
              <w:rPr>
                <w:rStyle w:val="Hipercze"/>
                <w:noProof/>
              </w:rPr>
              <w:t>4.3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znaków bezpieczeństwa oświetlonych wewnętrznie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13A1D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9BEED0" w14:textId="4214DF72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2" w:history="1">
            <w:r w:rsidRPr="00136FA7">
              <w:rPr>
                <w:rStyle w:val="Hipercze"/>
                <w:noProof/>
              </w:rPr>
              <w:t>5.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siłowa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13A1D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25861D" w14:textId="100F54F7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3" w:history="1">
            <w:r w:rsidRPr="00136FA7">
              <w:rPr>
                <w:rStyle w:val="Hipercze"/>
                <w:noProof/>
              </w:rPr>
              <w:t>6.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Ochrona przeciwporażeniowa i przepięciowa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13A1D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96FD99" w14:textId="7638B37A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4" w:history="1">
            <w:r w:rsidRPr="00136FA7">
              <w:rPr>
                <w:rStyle w:val="Hipercze"/>
                <w:noProof/>
              </w:rPr>
              <w:t>7.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piorunochronna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13A1D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8BA22F" w14:textId="51B20947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5" w:history="1">
            <w:r w:rsidRPr="00136FA7">
              <w:rPr>
                <w:rStyle w:val="Hipercze"/>
                <w:noProof/>
              </w:rPr>
              <w:t>8.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Uziom otokowy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13A1D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D9C97A" w14:textId="3B30D7F5" w:rsidR="0070530D" w:rsidRDefault="0070530D">
          <w:pPr>
            <w:pStyle w:val="Spistreci1"/>
            <w:tabs>
              <w:tab w:val="left" w:pos="480"/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hyperlink w:anchor="_Toc222728086" w:history="1">
            <w:r w:rsidRPr="00136FA7">
              <w:rPr>
                <w:rStyle w:val="Hipercze"/>
                <w:noProof/>
              </w:rPr>
              <w:t>9.</w:t>
            </w:r>
            <w:r>
              <w:rPr>
                <w:rFonts w:eastAsiaTheme="minorEastAsia"/>
                <w:noProof/>
                <w:lang w:eastAsia="pl-PL"/>
              </w:rPr>
              <w:tab/>
            </w:r>
            <w:r w:rsidRPr="00136FA7">
              <w:rPr>
                <w:rStyle w:val="Hipercze"/>
                <w:noProof/>
              </w:rPr>
              <w:t>Instalacja domofonowa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_Toc222728086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13A1D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32F074" w14:textId="4B133672" w:rsidR="00EE2EC5" w:rsidRDefault="00EE2EC5" w:rsidP="00EE2EC5">
          <w:r>
            <w:rPr>
              <w:b/>
              <w:bCs/>
            </w:rPr>
            <w:fldChar w:fldCharType="end"/>
          </w:r>
        </w:p>
      </w:sdtContent>
    </w:sdt>
    <w:p w14:paraId="60B03D11" w14:textId="77777777" w:rsidR="00A827DB" w:rsidRDefault="00A827DB" w:rsidP="00782340">
      <w:r>
        <w:t>SPIS RYSUNKÓW</w:t>
      </w:r>
    </w:p>
    <w:p w14:paraId="23CDFBA0" w14:textId="7EFA2769" w:rsidR="00A827DB" w:rsidRDefault="00A827DB" w:rsidP="00782340">
      <w:r>
        <w:t>E1 – Instalacje elektryczne – rzut piwnicy</w:t>
      </w:r>
    </w:p>
    <w:p w14:paraId="055AA542" w14:textId="77777777" w:rsidR="00A827DB" w:rsidRDefault="00A827DB" w:rsidP="00782340">
      <w:r>
        <w:t xml:space="preserve">E2 - Instalacje elektryczne – rzut parteru </w:t>
      </w:r>
    </w:p>
    <w:p w14:paraId="469A4ADF" w14:textId="77777777" w:rsidR="00A827DB" w:rsidRDefault="00A827DB" w:rsidP="00782340">
      <w:r>
        <w:t>E3 - Instalacje elektryczne – rzut I piętra</w:t>
      </w:r>
    </w:p>
    <w:p w14:paraId="4BFF983E" w14:textId="77777777" w:rsidR="00A827DB" w:rsidRDefault="00A827DB" w:rsidP="00782340">
      <w:r>
        <w:t>E4 - Instalacje elektryczne – rzut poddasza</w:t>
      </w:r>
    </w:p>
    <w:p w14:paraId="56B173DF" w14:textId="6EE375C1" w:rsidR="00A827DB" w:rsidRDefault="00A827DB" w:rsidP="00A827DB">
      <w:r>
        <w:t>E5 – Instalacje elektryczne – rzut dachu</w:t>
      </w:r>
    </w:p>
    <w:p w14:paraId="70B70554" w14:textId="20DD44AE" w:rsidR="00A827DB" w:rsidRDefault="00A827DB" w:rsidP="00A827DB">
      <w:r>
        <w:t xml:space="preserve">E6 – Schemat zasilania budynku </w:t>
      </w:r>
    </w:p>
    <w:p w14:paraId="3854671F" w14:textId="542F13BB" w:rsidR="00A827DB" w:rsidRDefault="00A827DB" w:rsidP="00A827DB">
      <w:r>
        <w:t>E7 – Schemat rozbudowy TM</w:t>
      </w:r>
    </w:p>
    <w:p w14:paraId="1904D0A1" w14:textId="009D286E" w:rsidR="00A827DB" w:rsidRDefault="00A827DB" w:rsidP="00A827DB">
      <w:r>
        <w:t>E8 – Schemat instalacji domofonowej</w:t>
      </w:r>
    </w:p>
    <w:p w14:paraId="21333B18" w14:textId="30807B1B" w:rsidR="00EE2EC5" w:rsidRPr="00782340" w:rsidRDefault="00782340" w:rsidP="00782340">
      <w:pPr>
        <w:rPr>
          <w:rFonts w:asciiTheme="majorHAnsi" w:eastAsiaTheme="majorEastAsia" w:hAnsiTheme="majorHAnsi" w:cstheme="majorBidi"/>
          <w:color w:val="0F4761" w:themeColor="accent1" w:themeShade="BF"/>
          <w:kern w:val="0"/>
          <w:sz w:val="32"/>
          <w:szCs w:val="32"/>
          <w:lang w:eastAsia="pl-PL"/>
          <w14:ligatures w14:val="none"/>
        </w:rPr>
      </w:pPr>
      <w:r>
        <w:br w:type="page"/>
      </w:r>
    </w:p>
    <w:p w14:paraId="14302DBA" w14:textId="77777777" w:rsidR="005C4E32" w:rsidRDefault="005C4E32">
      <w:pPr>
        <w:pStyle w:val="Nagwek1"/>
        <w:numPr>
          <w:ilvl w:val="0"/>
          <w:numId w:val="1"/>
        </w:numPr>
      </w:pPr>
      <w:bookmarkStart w:id="0" w:name="_Toc222728073"/>
      <w:r>
        <w:lastRenderedPageBreak/>
        <w:t>Oświadczenie projektanta</w:t>
      </w:r>
      <w:bookmarkEnd w:id="0"/>
    </w:p>
    <w:p w14:paraId="08785DEB" w14:textId="088BE2A1" w:rsidR="005C4E32" w:rsidRDefault="005C4E32" w:rsidP="006C70D8">
      <w:pPr>
        <w:spacing w:line="360" w:lineRule="auto"/>
        <w:jc w:val="right"/>
      </w:pPr>
      <w:r>
        <w:t xml:space="preserve">Warszawa, </w:t>
      </w:r>
      <w:r w:rsidR="00D92672">
        <w:t>20</w:t>
      </w:r>
      <w:r>
        <w:t>.</w:t>
      </w:r>
      <w:r w:rsidR="00D92672">
        <w:t>02</w:t>
      </w:r>
      <w:r>
        <w:t>.202</w:t>
      </w:r>
      <w:r w:rsidR="00D92672">
        <w:t>6</w:t>
      </w:r>
      <w:r>
        <w:t xml:space="preserve"> r.</w:t>
      </w:r>
    </w:p>
    <w:p w14:paraId="1FC61F71" w14:textId="77777777" w:rsidR="005C4E32" w:rsidRDefault="005C4E32" w:rsidP="006C70D8">
      <w:pPr>
        <w:spacing w:line="360" w:lineRule="auto"/>
        <w:jc w:val="center"/>
        <w:rPr>
          <w:b/>
          <w:bCs/>
          <w:sz w:val="28"/>
          <w:szCs w:val="28"/>
        </w:rPr>
      </w:pPr>
      <w:r w:rsidRPr="005C4E32">
        <w:rPr>
          <w:b/>
          <w:bCs/>
          <w:sz w:val="28"/>
          <w:szCs w:val="28"/>
        </w:rPr>
        <w:t>OŚWIADCZENIE</w:t>
      </w:r>
    </w:p>
    <w:p w14:paraId="6109AE4F" w14:textId="7CD0BE6C" w:rsidR="005C4E32" w:rsidRPr="005C4E32" w:rsidRDefault="005C4E32" w:rsidP="006C70D8">
      <w:pPr>
        <w:spacing w:line="360" w:lineRule="auto"/>
        <w:jc w:val="both"/>
      </w:pPr>
      <w:r w:rsidRPr="005C4E32">
        <w:t>W świetle art. 20 ust. 4 ustawy z dnia 7 lipca 1994 roku – Prawo Budowlane (Dz. U. Nr 207 poz. 2016 z 2003 r. z p. zm.) składam niniejsz</w:t>
      </w:r>
      <w:r>
        <w:t>e</w:t>
      </w:r>
      <w:r w:rsidRPr="005C4E32">
        <w:t xml:space="preserve"> oświadczenie jako projektant projektu pod nazwą:</w:t>
      </w:r>
    </w:p>
    <w:p w14:paraId="630EDD8D" w14:textId="2AA14477" w:rsidR="005C4E32" w:rsidRPr="005C4E32" w:rsidRDefault="00B2390A" w:rsidP="006C70D8">
      <w:pPr>
        <w:pStyle w:val="Standarduser"/>
        <w:spacing w:line="360" w:lineRule="auto"/>
        <w:ind w:left="737"/>
        <w:jc w:val="both"/>
        <w:rPr>
          <w:rFonts w:ascii="Calibri" w:hAnsi="Calibri"/>
          <w:b/>
          <w:bCs/>
          <w:color w:val="000000"/>
        </w:rPr>
      </w:pPr>
      <w:r>
        <w:rPr>
          <w:rFonts w:ascii="Calibri" w:hAnsi="Calibri"/>
          <w:b/>
          <w:bCs/>
          <w:color w:val="000000"/>
        </w:rPr>
        <w:t>Termomodernizacja i remont budynku mieszkalnego wielorodzinnego ul. Szkolna 1</w:t>
      </w:r>
      <w:r w:rsidR="00F51400">
        <w:rPr>
          <w:rFonts w:ascii="Calibri" w:hAnsi="Calibri"/>
          <w:b/>
          <w:bCs/>
          <w:color w:val="000000"/>
        </w:rPr>
        <w:t>6</w:t>
      </w:r>
      <w:r>
        <w:rPr>
          <w:rFonts w:ascii="Calibri" w:hAnsi="Calibri"/>
          <w:b/>
          <w:bCs/>
          <w:color w:val="000000"/>
        </w:rPr>
        <w:t xml:space="preserve"> w Pruszkowie</w:t>
      </w:r>
    </w:p>
    <w:p w14:paraId="3A9650DE" w14:textId="77777777" w:rsidR="005C4E32" w:rsidRPr="005C4E32" w:rsidRDefault="005C4E32" w:rsidP="006C70D8">
      <w:pPr>
        <w:spacing w:line="360" w:lineRule="auto"/>
        <w:jc w:val="both"/>
      </w:pPr>
    </w:p>
    <w:p w14:paraId="5E46A60A" w14:textId="772D2C0D" w:rsidR="005C4E32" w:rsidRDefault="005C4E32" w:rsidP="006C70D8">
      <w:pPr>
        <w:spacing w:line="360" w:lineRule="auto"/>
        <w:jc w:val="both"/>
      </w:pPr>
      <w:r w:rsidRPr="005C4E32">
        <w:t xml:space="preserve">Opracowanego: </w:t>
      </w:r>
      <w:r w:rsidR="00BA1D0B">
        <w:t>20.</w:t>
      </w:r>
      <w:r w:rsidR="00D92672">
        <w:t>02</w:t>
      </w:r>
      <w:r w:rsidRPr="005C4E32">
        <w:t>.202</w:t>
      </w:r>
      <w:r w:rsidR="00D92672">
        <w:t>6</w:t>
      </w:r>
      <w:r w:rsidRPr="005C4E32">
        <w:t xml:space="preserve"> r.</w:t>
      </w:r>
    </w:p>
    <w:p w14:paraId="288F136B" w14:textId="1CD2A1C0" w:rsidR="005C4E32" w:rsidRDefault="005C4E32" w:rsidP="006C70D8">
      <w:pPr>
        <w:spacing w:line="360" w:lineRule="auto"/>
        <w:jc w:val="both"/>
      </w:pPr>
      <w:r>
        <w:t>o sporządzeniu w/w projektu technicznego zgodnie z obowiązującymi przepisami, w tym techniczno-budowlanymi, oraz zasadami wiedzy technicznej.</w:t>
      </w:r>
    </w:p>
    <w:p w14:paraId="638A9308" w14:textId="77777777" w:rsidR="005C4E32" w:rsidRDefault="005C4E32" w:rsidP="006C70D8">
      <w:pPr>
        <w:spacing w:line="360" w:lineRule="auto"/>
        <w:jc w:val="both"/>
      </w:pPr>
    </w:p>
    <w:p w14:paraId="2BD5903A" w14:textId="7E72AE9A" w:rsidR="005C4E32" w:rsidRDefault="005C4E32" w:rsidP="006C70D8">
      <w:pPr>
        <w:spacing w:line="360" w:lineRule="auto"/>
        <w:jc w:val="center"/>
        <w:rPr>
          <w:b/>
          <w:bCs/>
          <w:sz w:val="28"/>
          <w:szCs w:val="28"/>
        </w:rPr>
      </w:pPr>
      <w:r w:rsidRPr="005C4E32">
        <w:rPr>
          <w:b/>
          <w:bCs/>
          <w:sz w:val="28"/>
          <w:szCs w:val="28"/>
        </w:rPr>
        <w:t>KLAUZULA KOMPLETNOŚCI</w:t>
      </w:r>
    </w:p>
    <w:p w14:paraId="786C607D" w14:textId="16E4A816" w:rsidR="005C4E32" w:rsidRDefault="005C4E32" w:rsidP="006C70D8">
      <w:pPr>
        <w:spacing w:line="360" w:lineRule="auto"/>
        <w:jc w:val="both"/>
      </w:pPr>
      <w:r>
        <w:t>Projekt niniejszy został opracowany zgodnie z obowiązującym prawem budowlanym, normami technicznymi, przepisami, warunkami projektowania, zarządzeniami, najlepszą wiedzą techniczną i jest kompletny z punktu widzenia celu, jakiemu ma służyć.</w:t>
      </w:r>
    </w:p>
    <w:p w14:paraId="72526D03" w14:textId="01C39A5E" w:rsidR="005C4E32" w:rsidRDefault="005C4E32" w:rsidP="006C70D8">
      <w:pPr>
        <w:spacing w:line="360" w:lineRule="auto"/>
        <w:jc w:val="both"/>
      </w:pPr>
      <w:r>
        <w:t xml:space="preserve">Projekt </w:t>
      </w:r>
      <w:r w:rsidR="005365A7">
        <w:t>techniczny został zaprojektowany na podstawie posiadanych uprawnień w specjalności: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705"/>
        <w:gridCol w:w="2157"/>
        <w:gridCol w:w="2121"/>
        <w:gridCol w:w="1379"/>
        <w:gridCol w:w="1700"/>
      </w:tblGrid>
      <w:tr w:rsidR="005365A7" w14:paraId="193B57B4" w14:textId="77777777" w:rsidTr="005365A7">
        <w:tc>
          <w:tcPr>
            <w:tcW w:w="1804" w:type="dxa"/>
          </w:tcPr>
          <w:p w14:paraId="1804DB89" w14:textId="77777777" w:rsidR="005365A7" w:rsidRDefault="005365A7" w:rsidP="006C70D8">
            <w:pPr>
              <w:spacing w:line="360" w:lineRule="auto"/>
              <w:jc w:val="both"/>
            </w:pPr>
          </w:p>
        </w:tc>
        <w:tc>
          <w:tcPr>
            <w:tcW w:w="2302" w:type="dxa"/>
          </w:tcPr>
          <w:p w14:paraId="0D66CFA5" w14:textId="2730344C" w:rsidR="005365A7" w:rsidRDefault="005365A7" w:rsidP="006C70D8">
            <w:pPr>
              <w:spacing w:line="360" w:lineRule="auto"/>
              <w:jc w:val="both"/>
            </w:pPr>
            <w:r>
              <w:t>Imię i Nazwisko</w:t>
            </w:r>
          </w:p>
        </w:tc>
        <w:tc>
          <w:tcPr>
            <w:tcW w:w="2097" w:type="dxa"/>
          </w:tcPr>
          <w:p w14:paraId="3C389B3F" w14:textId="2A31FD9A" w:rsidR="005365A7" w:rsidRDefault="005365A7" w:rsidP="006C70D8">
            <w:pPr>
              <w:spacing w:line="360" w:lineRule="auto"/>
              <w:jc w:val="both"/>
            </w:pPr>
            <w:r>
              <w:t>Nr. upr.</w:t>
            </w:r>
          </w:p>
        </w:tc>
        <w:tc>
          <w:tcPr>
            <w:tcW w:w="1054" w:type="dxa"/>
          </w:tcPr>
          <w:p w14:paraId="62A8A377" w14:textId="60AE246B" w:rsidR="005365A7" w:rsidRDefault="005365A7" w:rsidP="006C70D8">
            <w:pPr>
              <w:spacing w:line="360" w:lineRule="auto"/>
              <w:jc w:val="both"/>
            </w:pPr>
            <w:r>
              <w:t>Data</w:t>
            </w:r>
          </w:p>
        </w:tc>
        <w:tc>
          <w:tcPr>
            <w:tcW w:w="1805" w:type="dxa"/>
          </w:tcPr>
          <w:p w14:paraId="7A93F56D" w14:textId="05740EA9" w:rsidR="005365A7" w:rsidRDefault="005365A7" w:rsidP="006C70D8">
            <w:pPr>
              <w:spacing w:line="360" w:lineRule="auto"/>
              <w:jc w:val="both"/>
            </w:pPr>
            <w:r>
              <w:t>Podpis</w:t>
            </w:r>
          </w:p>
        </w:tc>
      </w:tr>
      <w:tr w:rsidR="005365A7" w14:paraId="48747186" w14:textId="77777777" w:rsidTr="005365A7">
        <w:trPr>
          <w:trHeight w:val="1117"/>
        </w:trPr>
        <w:tc>
          <w:tcPr>
            <w:tcW w:w="1804" w:type="dxa"/>
            <w:vAlign w:val="center"/>
          </w:tcPr>
          <w:p w14:paraId="5B518A81" w14:textId="0A2F2AD1" w:rsidR="005365A7" w:rsidRDefault="005365A7" w:rsidP="006C70D8">
            <w:pPr>
              <w:spacing w:line="360" w:lineRule="auto"/>
              <w:jc w:val="center"/>
            </w:pPr>
            <w:r>
              <w:t>PROJEKTANT</w:t>
            </w:r>
          </w:p>
        </w:tc>
        <w:tc>
          <w:tcPr>
            <w:tcW w:w="2302" w:type="dxa"/>
            <w:vAlign w:val="center"/>
          </w:tcPr>
          <w:p w14:paraId="623B5BA4" w14:textId="6A8E7441" w:rsidR="005365A7" w:rsidRDefault="005365A7" w:rsidP="006C70D8">
            <w:pPr>
              <w:spacing w:line="360" w:lineRule="auto"/>
              <w:jc w:val="center"/>
            </w:pPr>
            <w:r>
              <w:t>Dariusz Placzyński</w:t>
            </w:r>
          </w:p>
        </w:tc>
        <w:tc>
          <w:tcPr>
            <w:tcW w:w="2097" w:type="dxa"/>
            <w:vAlign w:val="center"/>
          </w:tcPr>
          <w:p w14:paraId="1A37882F" w14:textId="761D7D9A" w:rsidR="005365A7" w:rsidRPr="005365A7" w:rsidRDefault="005365A7" w:rsidP="006C70D8">
            <w:pPr>
              <w:pStyle w:val="Standard"/>
              <w:spacing w:line="360" w:lineRule="auto"/>
              <w:rPr>
                <w:rFonts w:ascii="Calibri" w:hAnsi="Calibri"/>
                <w:color w:val="000000"/>
                <w:sz w:val="22"/>
                <w:szCs w:val="22"/>
              </w:rPr>
            </w:pPr>
            <w:r w:rsidRPr="00EE2EC5">
              <w:rPr>
                <w:rFonts w:ascii="Calibri" w:hAnsi="Calibri"/>
                <w:color w:val="000000"/>
                <w:sz w:val="22"/>
                <w:szCs w:val="22"/>
              </w:rPr>
              <w:t>MAZ/0596/PWOE/12</w:t>
            </w:r>
          </w:p>
        </w:tc>
        <w:tc>
          <w:tcPr>
            <w:tcW w:w="1054" w:type="dxa"/>
            <w:vAlign w:val="center"/>
          </w:tcPr>
          <w:p w14:paraId="5F70323D" w14:textId="3662B7FE" w:rsidR="005365A7" w:rsidRDefault="00BA1D0B" w:rsidP="006C70D8">
            <w:pPr>
              <w:spacing w:line="360" w:lineRule="auto"/>
              <w:jc w:val="center"/>
            </w:pPr>
            <w:r>
              <w:t>20.</w:t>
            </w:r>
            <w:r w:rsidR="00B2390A">
              <w:t>02</w:t>
            </w:r>
            <w:r w:rsidR="005365A7">
              <w:t>.202</w:t>
            </w:r>
            <w:r w:rsidR="00B2390A">
              <w:t>6</w:t>
            </w:r>
          </w:p>
        </w:tc>
        <w:tc>
          <w:tcPr>
            <w:tcW w:w="1805" w:type="dxa"/>
            <w:vAlign w:val="center"/>
          </w:tcPr>
          <w:p w14:paraId="6E442CB8" w14:textId="77777777" w:rsidR="005365A7" w:rsidRDefault="005365A7" w:rsidP="006C70D8">
            <w:pPr>
              <w:spacing w:line="360" w:lineRule="auto"/>
              <w:jc w:val="center"/>
            </w:pPr>
          </w:p>
        </w:tc>
      </w:tr>
    </w:tbl>
    <w:p w14:paraId="3A7F9353" w14:textId="77777777" w:rsidR="005365A7" w:rsidRDefault="005365A7" w:rsidP="006C70D8">
      <w:pPr>
        <w:spacing w:line="360" w:lineRule="auto"/>
        <w:jc w:val="both"/>
      </w:pPr>
    </w:p>
    <w:p w14:paraId="4D201B58" w14:textId="77777777" w:rsidR="005365A7" w:rsidRDefault="005365A7" w:rsidP="005365A7">
      <w:pPr>
        <w:jc w:val="both"/>
      </w:pPr>
    </w:p>
    <w:p w14:paraId="1E7780C0" w14:textId="77777777" w:rsidR="005365A7" w:rsidRPr="005C4E32" w:rsidRDefault="005365A7" w:rsidP="005C4E32"/>
    <w:p w14:paraId="1472FEE7" w14:textId="77777777" w:rsidR="005C4E32" w:rsidRPr="005C4E32" w:rsidRDefault="005C4E32" w:rsidP="005C4E32">
      <w:pPr>
        <w:spacing w:after="0" w:line="240" w:lineRule="auto"/>
        <w:jc w:val="center"/>
      </w:pPr>
    </w:p>
    <w:p w14:paraId="771D9AA7" w14:textId="77777777" w:rsidR="005C4E32" w:rsidRPr="005C4E32" w:rsidRDefault="005C4E32" w:rsidP="005C4E32"/>
    <w:p w14:paraId="55448A07" w14:textId="7CDE5590" w:rsidR="00C11077" w:rsidRDefault="00C11077">
      <w:pPr>
        <w:pStyle w:val="Nagwek1"/>
        <w:numPr>
          <w:ilvl w:val="0"/>
          <w:numId w:val="2"/>
        </w:numPr>
      </w:pPr>
      <w:bookmarkStart w:id="1" w:name="_Toc222728074"/>
      <w:r>
        <w:lastRenderedPageBreak/>
        <w:t>Dokumenty formalne</w:t>
      </w:r>
      <w:bookmarkEnd w:id="1"/>
    </w:p>
    <w:p w14:paraId="0D7F4980" w14:textId="77777777" w:rsidR="00C11077" w:rsidRPr="00C11077" w:rsidRDefault="00C11077" w:rsidP="00C11077"/>
    <w:p w14:paraId="76B96D62" w14:textId="77777777" w:rsidR="00C11077" w:rsidRDefault="00C11077">
      <w:r>
        <w:rPr>
          <w:noProof/>
        </w:rPr>
        <w:drawing>
          <wp:inline distT="0" distB="0" distL="0" distR="0" wp14:anchorId="56EC00C4" wp14:editId="6E5977A2">
            <wp:extent cx="5760720" cy="8141183"/>
            <wp:effectExtent l="0" t="0" r="0" b="0"/>
            <wp:docPr id="272034709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25414" w14:textId="77777777" w:rsidR="00C11077" w:rsidRDefault="00C11077">
      <w:pPr>
        <w:rPr>
          <w:noProof/>
        </w:rPr>
      </w:pPr>
    </w:p>
    <w:p w14:paraId="32E2D0D9" w14:textId="72E296F8" w:rsidR="00C11077" w:rsidRDefault="00161DE6">
      <w:r>
        <w:rPr>
          <w:noProof/>
        </w:rPr>
        <w:drawing>
          <wp:inline distT="0" distB="0" distL="0" distR="0" wp14:anchorId="4DACB657" wp14:editId="275BD2C9">
            <wp:extent cx="5829300" cy="8482707"/>
            <wp:effectExtent l="0" t="0" r="0" b="0"/>
            <wp:docPr id="97441683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306" cy="8491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1077">
        <w:br w:type="page"/>
      </w:r>
    </w:p>
    <w:p w14:paraId="023506D2" w14:textId="11DEC1AD" w:rsidR="00C11077" w:rsidRDefault="00B2390A" w:rsidP="005C4E32">
      <w:r>
        <w:rPr>
          <w:noProof/>
        </w:rPr>
        <w:lastRenderedPageBreak/>
        <w:drawing>
          <wp:inline distT="0" distB="0" distL="0" distR="0" wp14:anchorId="29B8B7A1" wp14:editId="42A7CD96">
            <wp:extent cx="6235710" cy="8069580"/>
            <wp:effectExtent l="0" t="0" r="0" b="7620"/>
            <wp:docPr id="168747842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478421" name="Obraz 168747842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9014" cy="8073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1077">
        <w:br w:type="page"/>
      </w:r>
    </w:p>
    <w:p w14:paraId="586EB8BA" w14:textId="20F14322" w:rsidR="00782340" w:rsidRDefault="00B2390A">
      <w:pPr>
        <w:pStyle w:val="Nagwek1"/>
        <w:numPr>
          <w:ilvl w:val="0"/>
          <w:numId w:val="2"/>
        </w:numPr>
      </w:pPr>
      <w:bookmarkStart w:id="2" w:name="_Toc222728075"/>
      <w:bookmarkStart w:id="3" w:name="_Toc214401913"/>
      <w:r>
        <w:lastRenderedPageBreak/>
        <w:t>Opis techniczny</w:t>
      </w:r>
      <w:bookmarkEnd w:id="2"/>
    </w:p>
    <w:p w14:paraId="66FAAEE2" w14:textId="3E798C85" w:rsidR="00782340" w:rsidRDefault="00782340">
      <w:pPr>
        <w:pStyle w:val="Nagwek2"/>
        <w:numPr>
          <w:ilvl w:val="1"/>
          <w:numId w:val="2"/>
        </w:numPr>
      </w:pPr>
      <w:bookmarkStart w:id="4" w:name="_Toc222728076"/>
      <w:r>
        <w:t>Przedmiot opracowania</w:t>
      </w:r>
      <w:bookmarkEnd w:id="4"/>
    </w:p>
    <w:p w14:paraId="67093A19" w14:textId="77777777" w:rsidR="00B2390A" w:rsidRDefault="00782340" w:rsidP="009F2553">
      <w:pPr>
        <w:spacing w:line="360" w:lineRule="auto"/>
        <w:ind w:left="644"/>
      </w:pPr>
      <w:r w:rsidRPr="00782340">
        <w:t>Przedmiotem opracowania jest projekt wykonawczy instalacji elektrycznych dla zadania</w:t>
      </w:r>
      <w:r>
        <w:t>:</w:t>
      </w:r>
    </w:p>
    <w:p w14:paraId="0C56883C" w14:textId="15BB8303" w:rsidR="00B2390A" w:rsidRPr="00B2390A" w:rsidRDefault="00B2390A" w:rsidP="009F2553">
      <w:pPr>
        <w:spacing w:line="360" w:lineRule="auto"/>
        <w:ind w:left="644"/>
      </w:pPr>
      <w:r w:rsidRPr="00B2390A">
        <w:rPr>
          <w:rFonts w:ascii="Calibri" w:hAnsi="Calibri"/>
          <w:color w:val="000000"/>
        </w:rPr>
        <w:t>Termomodernizacja i remont budynku mieszkalnego wielorodzinnego ul. Szkolna 1</w:t>
      </w:r>
      <w:r w:rsidR="00F51400">
        <w:rPr>
          <w:rFonts w:ascii="Calibri" w:hAnsi="Calibri"/>
          <w:color w:val="000000"/>
        </w:rPr>
        <w:t xml:space="preserve">6 </w:t>
      </w:r>
      <w:r w:rsidRPr="00B2390A">
        <w:rPr>
          <w:rFonts w:ascii="Calibri" w:hAnsi="Calibri"/>
          <w:color w:val="000000"/>
        </w:rPr>
        <w:t>w Pruszkowie</w:t>
      </w:r>
    </w:p>
    <w:p w14:paraId="3EB674D6" w14:textId="6EB513BA" w:rsidR="00782340" w:rsidRPr="00782340" w:rsidRDefault="00782340" w:rsidP="009F2553">
      <w:pPr>
        <w:pStyle w:val="Standarduser"/>
        <w:spacing w:line="360" w:lineRule="auto"/>
        <w:ind w:left="737"/>
        <w:jc w:val="center"/>
      </w:pPr>
    </w:p>
    <w:p w14:paraId="365D9067" w14:textId="3FCD11F9" w:rsidR="00782340" w:rsidRDefault="00782340">
      <w:pPr>
        <w:pStyle w:val="Nagwek2"/>
        <w:numPr>
          <w:ilvl w:val="1"/>
          <w:numId w:val="2"/>
        </w:numPr>
        <w:spacing w:line="360" w:lineRule="auto"/>
      </w:pPr>
      <w:bookmarkStart w:id="5" w:name="_Toc222728077"/>
      <w:r>
        <w:t>Podstawa opracowania</w:t>
      </w:r>
      <w:bookmarkEnd w:id="5"/>
    </w:p>
    <w:p w14:paraId="7A23EA4B" w14:textId="1D41963E" w:rsidR="00782340" w:rsidRDefault="00782340">
      <w:pPr>
        <w:pStyle w:val="Akapitzlist"/>
        <w:numPr>
          <w:ilvl w:val="0"/>
          <w:numId w:val="3"/>
        </w:numPr>
        <w:spacing w:line="360" w:lineRule="auto"/>
      </w:pPr>
      <w:r>
        <w:t>Zarządzenie nr 29 Ministra Górnictwa i Energetyki w sprawie doboru przewodów i kabli elektroenergetycznych do obciążeń prądem elektrycznym;</w:t>
      </w:r>
    </w:p>
    <w:p w14:paraId="05E66790" w14:textId="6D17D135" w:rsid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Rozporządzenie Ministra Infrastruktury z dnia 12.04.2002r. w sprawie warunków</w:t>
      </w:r>
      <w:r>
        <w:t xml:space="preserve"> </w:t>
      </w:r>
      <w:r w:rsidRPr="00782340">
        <w:t>technicznych jakim powinny odpowiadać budynki i ich usytuowanie z późniejszymi</w:t>
      </w:r>
      <w:r>
        <w:t xml:space="preserve"> </w:t>
      </w:r>
      <w:r w:rsidRPr="00782340">
        <w:t>zmianami (Dz. U. Nr 75, poz. 690);</w:t>
      </w:r>
    </w:p>
    <w:p w14:paraId="026A1B6F" w14:textId="61157EF6" w:rsidR="00782340" w:rsidRP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PN-IEC-60364 Instalacje elektryczne w obiektach budowlanych. Ochrona</w:t>
      </w:r>
      <w:r>
        <w:t xml:space="preserve"> </w:t>
      </w:r>
      <w:r w:rsidRPr="00782340">
        <w:t>zapewniająca bezpieczeństwo. Ochrona przeciwporażeniowa;</w:t>
      </w:r>
    </w:p>
    <w:p w14:paraId="3BAB15BD" w14:textId="1B6A2453" w:rsidR="00782340" w:rsidRP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PN-E-05125 Elektroenergetyczne i sygnalizacyjne linie kablowe;</w:t>
      </w:r>
    </w:p>
    <w:p w14:paraId="12C39B26" w14:textId="20E1C9BC" w:rsidR="00782340" w:rsidRP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PN-HD 60364-5-54:2011 Instalacje elektryczne niskiego napięcia</w:t>
      </w:r>
      <w:r>
        <w:t>;</w:t>
      </w:r>
      <w:r w:rsidRPr="00782340">
        <w:t xml:space="preserve"> Część 5-54:</w:t>
      </w:r>
      <w:r>
        <w:t xml:space="preserve"> </w:t>
      </w:r>
      <w:r w:rsidRPr="00782340">
        <w:t>Dobór i montaż - wyposażenia elektrycznego. Uziemienia, przewody ochronne</w:t>
      </w:r>
      <w:r>
        <w:t xml:space="preserve"> </w:t>
      </w:r>
      <w:r w:rsidRPr="00782340">
        <w:t>i przewody połączeń ochronnych;</w:t>
      </w:r>
    </w:p>
    <w:p w14:paraId="766338D7" w14:textId="5C8E819A" w:rsidR="00782340" w:rsidRP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PN-IEC 60364-1 Instalacje elektryczne w obiektach budowlanych. Zakres,</w:t>
      </w:r>
      <w:r>
        <w:t xml:space="preserve"> </w:t>
      </w:r>
      <w:r w:rsidRPr="00782340">
        <w:t>przedmiot i wymagania podstawowe;</w:t>
      </w:r>
    </w:p>
    <w:p w14:paraId="2E28EC08" w14:textId="3E8E1CEB" w:rsidR="00782340" w:rsidRP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PN-IEC 60364-441 Instalacje elektryczne w obiektach budowlanych. Ochrona</w:t>
      </w:r>
      <w:r>
        <w:t xml:space="preserve"> </w:t>
      </w:r>
      <w:r w:rsidRPr="00782340">
        <w:t>dla zapewnienia bezpieczeństwa Ochrona przeciwporażeniowa;</w:t>
      </w:r>
    </w:p>
    <w:p w14:paraId="0DB2F5CF" w14:textId="47510686" w:rsid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PN-IEC 60364-4-443 Instalacje elektryczne w obiektach budowlanych. Ochrona</w:t>
      </w:r>
      <w:r>
        <w:t xml:space="preserve"> </w:t>
      </w:r>
      <w:r w:rsidRPr="00782340">
        <w:t>dla zapewnienia bezpieczeństwa. Ochrona przed przepięciami atmosferycznymi</w:t>
      </w:r>
      <w:r>
        <w:t xml:space="preserve"> </w:t>
      </w:r>
      <w:r w:rsidRPr="00782340">
        <w:t>lub łączeniowymi;</w:t>
      </w:r>
    </w:p>
    <w:p w14:paraId="07C8A391" w14:textId="44B1DAF2" w:rsidR="00782340" w:rsidRDefault="00782340">
      <w:pPr>
        <w:pStyle w:val="Akapitzlist"/>
        <w:numPr>
          <w:ilvl w:val="0"/>
          <w:numId w:val="3"/>
        </w:numPr>
        <w:spacing w:line="360" w:lineRule="auto"/>
      </w:pPr>
      <w:r w:rsidRPr="00782340">
        <w:t>Ustawa z dnia 7 lipca 1994 r. Prawo budowlane</w:t>
      </w:r>
      <w:r w:rsidR="00E71F5C">
        <w:t>;</w:t>
      </w:r>
    </w:p>
    <w:p w14:paraId="6874E635" w14:textId="6E2DBDA4" w:rsidR="00E71F5C" w:rsidRPr="00E71F5C" w:rsidRDefault="00E71F5C">
      <w:pPr>
        <w:pStyle w:val="Akapitzlist"/>
        <w:numPr>
          <w:ilvl w:val="0"/>
          <w:numId w:val="3"/>
        </w:numPr>
        <w:spacing w:line="360" w:lineRule="auto"/>
        <w:ind w:left="1769" w:hanging="357"/>
      </w:pPr>
      <w:r w:rsidRPr="00E71F5C">
        <w:lastRenderedPageBreak/>
        <w:t>PN-EN 62305-1:2008 Ochrona odgromowa – Część 1: Zasady ogólne</w:t>
      </w:r>
      <w:r>
        <w:t>;</w:t>
      </w:r>
    </w:p>
    <w:p w14:paraId="67B0763D" w14:textId="6BD13656" w:rsidR="00E71F5C" w:rsidRPr="00E71F5C" w:rsidRDefault="00E71F5C">
      <w:pPr>
        <w:pStyle w:val="Akapitzlist"/>
        <w:numPr>
          <w:ilvl w:val="0"/>
          <w:numId w:val="3"/>
        </w:numPr>
        <w:spacing w:line="360" w:lineRule="auto"/>
        <w:ind w:left="1769" w:hanging="357"/>
      </w:pPr>
      <w:r w:rsidRPr="00E71F5C">
        <w:t>PN-EN 62305-2:2008 Ochrona odgromowa – Część 2: Zarządzanie ryzykiem</w:t>
      </w:r>
      <w:r>
        <w:t>;</w:t>
      </w:r>
    </w:p>
    <w:p w14:paraId="77B4ED14" w14:textId="541E6186" w:rsidR="00E71F5C" w:rsidRPr="00E71F5C" w:rsidRDefault="00E71F5C">
      <w:pPr>
        <w:pStyle w:val="Akapitzlist"/>
        <w:numPr>
          <w:ilvl w:val="0"/>
          <w:numId w:val="3"/>
        </w:numPr>
        <w:spacing w:line="360" w:lineRule="auto"/>
        <w:ind w:left="1769" w:hanging="357"/>
      </w:pPr>
      <w:r w:rsidRPr="00E71F5C">
        <w:t>PN-EN 62305-3:2009 Ochrona odgromowa – Część 3: uszkodzenia fizyczne obiektów i zagrożenie życia</w:t>
      </w:r>
      <w:r>
        <w:t>;</w:t>
      </w:r>
    </w:p>
    <w:p w14:paraId="4A25C657" w14:textId="4807F9A8" w:rsidR="00E71F5C" w:rsidRPr="00E71F5C" w:rsidRDefault="00E71F5C">
      <w:pPr>
        <w:pStyle w:val="Akapitzlist"/>
        <w:numPr>
          <w:ilvl w:val="0"/>
          <w:numId w:val="3"/>
        </w:numPr>
        <w:spacing w:line="360" w:lineRule="auto"/>
        <w:ind w:left="1769" w:hanging="357"/>
      </w:pPr>
      <w:r w:rsidRPr="00E71F5C">
        <w:t>PN-N-01256-02:1992 Znaki bezpieczeństwa. Ewakuacja</w:t>
      </w:r>
      <w:r>
        <w:t>;</w:t>
      </w:r>
    </w:p>
    <w:p w14:paraId="2775ACDA" w14:textId="385457C4" w:rsidR="00E71F5C" w:rsidRDefault="00E71F5C">
      <w:pPr>
        <w:pStyle w:val="Akapitzlist"/>
        <w:numPr>
          <w:ilvl w:val="0"/>
          <w:numId w:val="3"/>
        </w:numPr>
        <w:spacing w:line="360" w:lineRule="auto"/>
        <w:ind w:left="1769" w:hanging="357"/>
      </w:pPr>
      <w:r w:rsidRPr="00E71F5C">
        <w:t>PN-N-01256-5:1998 Znaki bezpieczeństwa. Zasady umieszczania znaków bezpieczeństwa na drogach ewakuacyjnych i drogach pożarowych.</w:t>
      </w:r>
    </w:p>
    <w:p w14:paraId="0AD09E85" w14:textId="77777777" w:rsidR="00782340" w:rsidRPr="00782340" w:rsidRDefault="00782340" w:rsidP="009F2553">
      <w:pPr>
        <w:pStyle w:val="Akapitzlist"/>
        <w:spacing w:line="360" w:lineRule="auto"/>
        <w:ind w:left="1772"/>
      </w:pPr>
    </w:p>
    <w:p w14:paraId="79BF6D32" w14:textId="6195542C" w:rsidR="00782340" w:rsidRDefault="00782340">
      <w:pPr>
        <w:pStyle w:val="Akapitzlist"/>
        <w:numPr>
          <w:ilvl w:val="1"/>
          <w:numId w:val="2"/>
        </w:numPr>
        <w:spacing w:line="360" w:lineRule="auto"/>
      </w:pPr>
      <w:r>
        <w:t>Zakres opracowania</w:t>
      </w:r>
    </w:p>
    <w:p w14:paraId="0BCD6481" w14:textId="1FE8C0FD" w:rsidR="00782340" w:rsidRDefault="00782340" w:rsidP="009F2553">
      <w:pPr>
        <w:pStyle w:val="Akapitzlist"/>
        <w:spacing w:line="360" w:lineRule="auto"/>
        <w:ind w:left="1412"/>
      </w:pPr>
      <w:r>
        <w:t>W skład opracowania wchodzą:</w:t>
      </w:r>
    </w:p>
    <w:p w14:paraId="757267FF" w14:textId="209C0535" w:rsidR="00B2390A" w:rsidRDefault="00B2390A">
      <w:pPr>
        <w:pStyle w:val="Akapitzlist"/>
        <w:numPr>
          <w:ilvl w:val="0"/>
          <w:numId w:val="4"/>
        </w:numPr>
        <w:spacing w:line="360" w:lineRule="auto"/>
      </w:pPr>
      <w:r>
        <w:t>Projekt instalacji oświetleniowej na klatkach schodowych,</w:t>
      </w:r>
    </w:p>
    <w:p w14:paraId="0C10E07B" w14:textId="3D67A70A" w:rsidR="00B2390A" w:rsidRDefault="00B2390A">
      <w:pPr>
        <w:pStyle w:val="Akapitzlist"/>
        <w:numPr>
          <w:ilvl w:val="0"/>
          <w:numId w:val="4"/>
        </w:numPr>
        <w:spacing w:line="360" w:lineRule="auto"/>
      </w:pPr>
      <w:r>
        <w:t>Projekt wymiany liczników energii elektrycznej,</w:t>
      </w:r>
    </w:p>
    <w:p w14:paraId="67C515C8" w14:textId="426768B0" w:rsidR="00B2390A" w:rsidRDefault="00B2390A">
      <w:pPr>
        <w:pStyle w:val="Akapitzlist"/>
        <w:numPr>
          <w:ilvl w:val="0"/>
          <w:numId w:val="4"/>
        </w:numPr>
        <w:spacing w:line="360" w:lineRule="auto"/>
      </w:pPr>
      <w:r>
        <w:t>Projekt doposażenia kuchni w lokalach w dodatkowe gniazda wtyczkowe,</w:t>
      </w:r>
    </w:p>
    <w:p w14:paraId="5C4972F1" w14:textId="61A3B37B" w:rsidR="00B2390A" w:rsidRDefault="00B2390A">
      <w:pPr>
        <w:pStyle w:val="Akapitzlist"/>
        <w:numPr>
          <w:ilvl w:val="0"/>
          <w:numId w:val="4"/>
        </w:numPr>
        <w:spacing w:line="360" w:lineRule="auto"/>
      </w:pPr>
      <w:r>
        <w:t>Projekt instalacji odgromowej i uziomu otokowego</w:t>
      </w:r>
    </w:p>
    <w:p w14:paraId="429BCBD4" w14:textId="77777777" w:rsidR="00B2390A" w:rsidRDefault="00B2390A">
      <w:pPr>
        <w:pStyle w:val="Akapitzlist"/>
        <w:numPr>
          <w:ilvl w:val="0"/>
          <w:numId w:val="4"/>
        </w:numPr>
        <w:spacing w:line="360" w:lineRule="auto"/>
      </w:pPr>
      <w:r>
        <w:t>Projekt instalacji domofonowej,</w:t>
      </w:r>
    </w:p>
    <w:p w14:paraId="0A8F77BA" w14:textId="66D437D9" w:rsidR="00D32CAF" w:rsidRDefault="00B2390A">
      <w:pPr>
        <w:pStyle w:val="Nagwek1"/>
        <w:numPr>
          <w:ilvl w:val="0"/>
          <w:numId w:val="2"/>
        </w:numPr>
        <w:spacing w:line="360" w:lineRule="auto"/>
        <w:jc w:val="both"/>
      </w:pPr>
      <w:bookmarkStart w:id="6" w:name="_Toc222728078"/>
      <w:bookmarkEnd w:id="3"/>
      <w:r>
        <w:t>Instalacje oświetleniowe.</w:t>
      </w:r>
      <w:bookmarkEnd w:id="6"/>
    </w:p>
    <w:p w14:paraId="469390D0" w14:textId="329626E2" w:rsidR="00DD2E07" w:rsidRDefault="00DD2E07">
      <w:pPr>
        <w:pStyle w:val="Nagwek2"/>
        <w:numPr>
          <w:ilvl w:val="1"/>
          <w:numId w:val="2"/>
        </w:numPr>
        <w:spacing w:line="360" w:lineRule="auto"/>
      </w:pPr>
      <w:bookmarkStart w:id="7" w:name="_Toc222728079"/>
      <w:r>
        <w:t>Instalacja oświetlenia ogólnego</w:t>
      </w:r>
      <w:bookmarkEnd w:id="7"/>
    </w:p>
    <w:p w14:paraId="77ACA72A" w14:textId="77777777" w:rsidR="00433307" w:rsidRPr="00AD761A" w:rsidRDefault="00433307" w:rsidP="00433307">
      <w:pPr>
        <w:spacing w:line="360" w:lineRule="auto"/>
        <w:ind w:left="644"/>
      </w:pPr>
      <w:r w:rsidRPr="00AD761A">
        <w:t>W budynku przewiduje się wykonanie nowej instalacji oświetleniowej dla części wspólnych oraz komórek lokatorskich. Instalacja realizowana będzie poprzez wyprowadzenie wypustów oświetleniowych zakończonych oprawami LED natynkowymi.</w:t>
      </w:r>
    </w:p>
    <w:p w14:paraId="3595E800" w14:textId="77777777" w:rsidR="00433307" w:rsidRPr="00AD761A" w:rsidRDefault="00433307" w:rsidP="00433307">
      <w:pPr>
        <w:spacing w:line="360" w:lineRule="auto"/>
        <w:ind w:left="644"/>
      </w:pPr>
      <w:r w:rsidRPr="00AD761A">
        <w:t>Sterowanie oświetleniem:</w:t>
      </w:r>
    </w:p>
    <w:p w14:paraId="52F217A6" w14:textId="77777777" w:rsidR="00433307" w:rsidRPr="00AD761A" w:rsidRDefault="00433307" w:rsidP="00433307">
      <w:pPr>
        <w:numPr>
          <w:ilvl w:val="0"/>
          <w:numId w:val="31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na kondygnacjach nadziemnych (części wspólne) odbywać się będzie automatycznie za pomocą czujników ruchu,</w:t>
      </w:r>
    </w:p>
    <w:p w14:paraId="2C82185E" w14:textId="77777777" w:rsidR="00433307" w:rsidRPr="00AD761A" w:rsidRDefault="00433307" w:rsidP="00433307">
      <w:pPr>
        <w:numPr>
          <w:ilvl w:val="0"/>
          <w:numId w:val="31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na kondygnacjach podziemnych realizowane będzie przy użyciu łączników jednobiegunowych w wykonaniu o stopniu ochrony min. IP44.</w:t>
      </w:r>
    </w:p>
    <w:p w14:paraId="15ED988E" w14:textId="77777777" w:rsidR="00433307" w:rsidRPr="00AD761A" w:rsidRDefault="00433307" w:rsidP="00433307">
      <w:pPr>
        <w:spacing w:line="360" w:lineRule="auto"/>
        <w:ind w:left="644"/>
      </w:pPr>
      <w:r w:rsidRPr="00AD761A">
        <w:lastRenderedPageBreak/>
        <w:t>Instalację oświetleniową należy wykonać jako podtynkową, przewodami typu YDYżo 3×1,5 mm². Do łączników oświetleniowych należy prowadzić przewody typu YDYżo 3×1,5 mm². Przewody należy układać zgodnie z obowiązującymi normami oraz zasadami prowadzenia instalacji w budynkach mieszkalnych.</w:t>
      </w:r>
    </w:p>
    <w:p w14:paraId="57024139" w14:textId="77777777" w:rsidR="00433307" w:rsidRPr="00AD761A" w:rsidRDefault="00433307" w:rsidP="00433307">
      <w:pPr>
        <w:spacing w:line="360" w:lineRule="auto"/>
        <w:ind w:left="644"/>
      </w:pPr>
      <w:r w:rsidRPr="00AD761A">
        <w:t>Przewidziano zastosowanie następujących typów opraw oświetleniowych:</w:t>
      </w:r>
    </w:p>
    <w:p w14:paraId="0C8D060C" w14:textId="77777777" w:rsidR="00433307" w:rsidRPr="00AD761A" w:rsidRDefault="00433307" w:rsidP="00433307">
      <w:pPr>
        <w:numPr>
          <w:ilvl w:val="0"/>
          <w:numId w:val="32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ciągi komunikacyjne na kondygnacjach nadziemnych – oprawy liniowe LED,</w:t>
      </w:r>
    </w:p>
    <w:p w14:paraId="192DA1C6" w14:textId="77777777" w:rsidR="00433307" w:rsidRPr="00AD761A" w:rsidRDefault="00433307" w:rsidP="00433307">
      <w:pPr>
        <w:numPr>
          <w:ilvl w:val="0"/>
          <w:numId w:val="32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ciągi komunikacyjne na kondygnacjach podziemnych oraz pomieszczenie węzła cieplnego – oprawy liniowe LED w wykonaniu hermetycznym,</w:t>
      </w:r>
    </w:p>
    <w:p w14:paraId="06A3F13D" w14:textId="77777777" w:rsidR="00433307" w:rsidRPr="00AD761A" w:rsidRDefault="00433307" w:rsidP="00433307">
      <w:pPr>
        <w:numPr>
          <w:ilvl w:val="0"/>
          <w:numId w:val="32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komórki lokatorskie – oprawy LED hermetyczne, okrągłe.</w:t>
      </w:r>
    </w:p>
    <w:p w14:paraId="5A6A6F80" w14:textId="77777777" w:rsidR="00433307" w:rsidRPr="00AD761A" w:rsidRDefault="00433307" w:rsidP="00433307">
      <w:pPr>
        <w:spacing w:line="360" w:lineRule="auto"/>
        <w:ind w:left="644"/>
      </w:pPr>
      <w:r w:rsidRPr="00AD761A">
        <w:t>Projekt zakłada zapewnienie minimalnego natężenia oświetlenia, mierzonego na poziomie podłogi, nie mniejszego niż:</w:t>
      </w:r>
    </w:p>
    <w:p w14:paraId="40446022" w14:textId="77777777" w:rsidR="00433307" w:rsidRPr="00AD761A" w:rsidRDefault="00433307" w:rsidP="00433307">
      <w:pPr>
        <w:numPr>
          <w:ilvl w:val="0"/>
          <w:numId w:val="33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klatki schodowe – 100 lx,</w:t>
      </w:r>
    </w:p>
    <w:p w14:paraId="1A28E201" w14:textId="77777777" w:rsidR="00433307" w:rsidRPr="00AD761A" w:rsidRDefault="00433307" w:rsidP="00433307">
      <w:pPr>
        <w:numPr>
          <w:ilvl w:val="0"/>
          <w:numId w:val="33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korytarze w kondygnacjach podziemnych oraz komórki lokatorskie – 100 lx,</w:t>
      </w:r>
    </w:p>
    <w:p w14:paraId="2D72F830" w14:textId="77777777" w:rsidR="00433307" w:rsidRPr="00AD761A" w:rsidRDefault="00433307" w:rsidP="00433307">
      <w:pPr>
        <w:numPr>
          <w:ilvl w:val="0"/>
          <w:numId w:val="33"/>
        </w:numPr>
        <w:tabs>
          <w:tab w:val="clear" w:pos="720"/>
          <w:tab w:val="num" w:pos="1364"/>
        </w:tabs>
        <w:spacing w:line="360" w:lineRule="auto"/>
        <w:ind w:left="1364"/>
      </w:pPr>
      <w:r w:rsidRPr="00AD761A">
        <w:t>pomieszczenie węzła cieplnego – 200 lx.</w:t>
      </w:r>
    </w:p>
    <w:p w14:paraId="2EA80947" w14:textId="77777777" w:rsidR="00433307" w:rsidRPr="00AD761A" w:rsidRDefault="00433307" w:rsidP="00433307">
      <w:pPr>
        <w:spacing w:line="360" w:lineRule="auto"/>
        <w:ind w:left="644"/>
      </w:pPr>
      <w:r w:rsidRPr="00AD761A">
        <w:t>Dobór opraw oraz ich rozmieszczenie należy wykonać w sposób zapewniający spełnienie powyższych wymagań natężenia oświetlenia oraz równomierności oświetlenia zgodnie z obowiązującymi normami.</w:t>
      </w:r>
    </w:p>
    <w:p w14:paraId="4241F6FA" w14:textId="77777777" w:rsidR="00433307" w:rsidRPr="00433307" w:rsidRDefault="00433307" w:rsidP="00433307"/>
    <w:p w14:paraId="35F4F0B8" w14:textId="20724BE1" w:rsidR="00DD2E07" w:rsidRDefault="00DD2E07">
      <w:pPr>
        <w:pStyle w:val="Nagwek2"/>
        <w:numPr>
          <w:ilvl w:val="1"/>
          <w:numId w:val="2"/>
        </w:numPr>
        <w:spacing w:line="360" w:lineRule="auto"/>
      </w:pPr>
      <w:bookmarkStart w:id="8" w:name="_Toc222728080"/>
      <w:r>
        <w:t>Instalacja oświetlenia awaryjnego</w:t>
      </w:r>
      <w:bookmarkEnd w:id="8"/>
    </w:p>
    <w:p w14:paraId="1B6F3F9E" w14:textId="77777777" w:rsidR="00433307" w:rsidRPr="00433307" w:rsidRDefault="00433307" w:rsidP="00433307">
      <w:pPr>
        <w:spacing w:line="360" w:lineRule="auto"/>
        <w:ind w:left="644"/>
      </w:pPr>
      <w:r w:rsidRPr="00433307">
        <w:t>Na drogach ewakuacyjnych przewiduje się zastosowanie opraw awaryjnego oświetlenia ewakuacyjnego LED, wyposażonych w funkcję autotestu, pracujących w trybie autonomicznym (z własnym źródłem zasilania). Oprawy te będą niezależne od opraw oświetlenia podstawowego i zapewnią podtrzymanie zasilania przez czas nie krótszy niż 1 godzina od momentu zaniku napięcia w obwodzie podstawowym.</w:t>
      </w:r>
    </w:p>
    <w:p w14:paraId="15E84B25" w14:textId="77777777" w:rsidR="00433307" w:rsidRPr="00433307" w:rsidRDefault="00433307" w:rsidP="00433307">
      <w:pPr>
        <w:spacing w:line="360" w:lineRule="auto"/>
        <w:ind w:left="644"/>
      </w:pPr>
      <w:r w:rsidRPr="00433307">
        <w:lastRenderedPageBreak/>
        <w:t>Dla dróg ewakuacyjnych o szerokości do 2,0 m średnie natężenie oświetlenia na poziomie podłogi, mierzone wzdłuż środkowej linii drogi ewakuacyjnej, nie będzie mniejsze niż 1 lx.</w:t>
      </w:r>
    </w:p>
    <w:p w14:paraId="050EBF24" w14:textId="77777777" w:rsidR="00433307" w:rsidRDefault="00433307" w:rsidP="00433307">
      <w:pPr>
        <w:spacing w:line="360" w:lineRule="auto"/>
        <w:ind w:left="644"/>
      </w:pPr>
      <w:r w:rsidRPr="00433307">
        <w:t>Dla dróg ewakuacyjnych o szerokości powyżej 2,0 m wymagania należy przyjąć jak dla stref otwartych tj.:</w:t>
      </w:r>
    </w:p>
    <w:p w14:paraId="501C5724" w14:textId="55FDCF83" w:rsidR="00433307" w:rsidRPr="00433307" w:rsidRDefault="00433307" w:rsidP="00433307">
      <w:pPr>
        <w:pStyle w:val="Akapitzlist"/>
        <w:numPr>
          <w:ilvl w:val="0"/>
          <w:numId w:val="35"/>
        </w:numPr>
        <w:spacing w:line="360" w:lineRule="auto"/>
      </w:pPr>
      <w:r w:rsidRPr="00433307">
        <w:t>natężenie oświetlenia na poziomie podłogi nie mniejsze niż 0,5 lx,</w:t>
      </w:r>
    </w:p>
    <w:p w14:paraId="6A47F2A4" w14:textId="77777777" w:rsidR="00433307" w:rsidRPr="00433307" w:rsidRDefault="00433307" w:rsidP="00433307">
      <w:pPr>
        <w:pStyle w:val="Akapitzlist"/>
        <w:numPr>
          <w:ilvl w:val="0"/>
          <w:numId w:val="35"/>
        </w:numPr>
        <w:spacing w:line="360" w:lineRule="auto"/>
      </w:pPr>
      <w:r w:rsidRPr="00433307">
        <w:t>z wyłączeniem pasa obwodowego o szerokości 0,5 m wzdłuż ścian.</w:t>
      </w:r>
    </w:p>
    <w:p w14:paraId="6534735D" w14:textId="77777777" w:rsidR="00433307" w:rsidRPr="00433307" w:rsidRDefault="00433307" w:rsidP="00433307">
      <w:pPr>
        <w:spacing w:line="360" w:lineRule="auto"/>
        <w:ind w:left="644"/>
      </w:pPr>
      <w:r w:rsidRPr="00433307">
        <w:t>W rejonie urządzeń przeciwpożarowych oraz przycisków alarmowych należy zapewnić natężenie oświetlenia na poziomie podłogi nie mniejsze niż 5 lx, mierzone w odległości do 2,0 m w poziomie od tych urządzeń.</w:t>
      </w:r>
    </w:p>
    <w:p w14:paraId="283AA54E" w14:textId="77777777" w:rsidR="00433307" w:rsidRPr="00433307" w:rsidRDefault="00433307" w:rsidP="00433307">
      <w:pPr>
        <w:spacing w:line="360" w:lineRule="auto"/>
        <w:ind w:left="644"/>
      </w:pPr>
      <w:r w:rsidRPr="00433307">
        <w:t>Awaryjne oświetlenie ewakuacyjne należy zaprojektować również w pomieszczeniach technicznych.</w:t>
      </w:r>
    </w:p>
    <w:p w14:paraId="6CE4781A" w14:textId="77777777" w:rsidR="00433307" w:rsidRPr="00433307" w:rsidRDefault="00433307" w:rsidP="00433307">
      <w:pPr>
        <w:spacing w:line="360" w:lineRule="auto"/>
        <w:ind w:left="644"/>
      </w:pPr>
      <w:r w:rsidRPr="00433307">
        <w:t>Wszystkie zastosowane oprawy awaryjne muszą posiadać aktualne dopuszczenie do stosowania w ochronie przeciwpożarowej wydane przez CNBOP-PIB.</w:t>
      </w:r>
    </w:p>
    <w:p w14:paraId="14F89B80" w14:textId="77777777" w:rsidR="00DD2E07" w:rsidRPr="00DD2E07" w:rsidRDefault="00DD2E07" w:rsidP="009F2553">
      <w:pPr>
        <w:pStyle w:val="Akapitzlist"/>
        <w:spacing w:line="360" w:lineRule="auto"/>
        <w:ind w:left="1412"/>
      </w:pPr>
    </w:p>
    <w:p w14:paraId="1933E8E6" w14:textId="36E7EA54" w:rsidR="00DD2E07" w:rsidRDefault="008A3785">
      <w:pPr>
        <w:pStyle w:val="Nagwek2"/>
        <w:numPr>
          <w:ilvl w:val="1"/>
          <w:numId w:val="2"/>
        </w:numPr>
        <w:spacing w:line="360" w:lineRule="auto"/>
      </w:pPr>
      <w:bookmarkStart w:id="9" w:name="_Toc222728081"/>
      <w:r>
        <w:t>Instalacja znaków bezpieczeństwa oświetlonych wewnętrznie</w:t>
      </w:r>
      <w:bookmarkEnd w:id="9"/>
    </w:p>
    <w:p w14:paraId="54023264" w14:textId="16B7BE51" w:rsidR="008A3785" w:rsidRDefault="008A3785" w:rsidP="00A53299">
      <w:pPr>
        <w:spacing w:line="360" w:lineRule="auto"/>
        <w:ind w:left="644"/>
        <w:jc w:val="both"/>
      </w:pPr>
      <w:r>
        <w:rPr>
          <w:lang w:val="x-none"/>
        </w:rPr>
        <w:t xml:space="preserve">Nad wejściem do budynku </w:t>
      </w:r>
      <w:r w:rsidRPr="008F23D6">
        <w:rPr>
          <w:lang w:val="x-none"/>
        </w:rPr>
        <w:t>zastosowan</w:t>
      </w:r>
      <w:r>
        <w:rPr>
          <w:lang w:val="x-none"/>
        </w:rPr>
        <w:t>y</w:t>
      </w:r>
      <w:r w:rsidRPr="008F23D6">
        <w:rPr>
          <w:lang w:val="x-none"/>
        </w:rPr>
        <w:t xml:space="preserve"> zostan</w:t>
      </w:r>
      <w:r>
        <w:rPr>
          <w:lang w:val="x-none"/>
        </w:rPr>
        <w:t>ie</w:t>
      </w:r>
      <w:r w:rsidRPr="008F23D6">
        <w:rPr>
          <w:lang w:val="x-none"/>
        </w:rPr>
        <w:t xml:space="preserve"> znak bezpieczeństwa oświetlon</w:t>
      </w:r>
      <w:r>
        <w:rPr>
          <w:lang w:val="x-none"/>
        </w:rPr>
        <w:t xml:space="preserve">y </w:t>
      </w:r>
      <w:r w:rsidRPr="008F23D6">
        <w:rPr>
          <w:lang w:val="x-none"/>
        </w:rPr>
        <w:t xml:space="preserve">wewnętrznie. </w:t>
      </w:r>
      <w:r>
        <w:rPr>
          <w:lang w:val="x-none"/>
        </w:rPr>
        <w:t>Jest</w:t>
      </w:r>
      <w:r w:rsidRPr="008F23D6">
        <w:rPr>
          <w:lang w:val="x-none"/>
        </w:rPr>
        <w:t xml:space="preserve"> to opraw</w:t>
      </w:r>
      <w:r>
        <w:rPr>
          <w:lang w:val="x-none"/>
        </w:rPr>
        <w:t>a</w:t>
      </w:r>
      <w:r w:rsidRPr="008F23D6">
        <w:rPr>
          <w:lang w:val="x-none"/>
        </w:rPr>
        <w:t xml:space="preserve"> z piktogram</w:t>
      </w:r>
      <w:r>
        <w:rPr>
          <w:lang w:val="x-none"/>
        </w:rPr>
        <w:t xml:space="preserve">em </w:t>
      </w:r>
      <w:r w:rsidRPr="008F23D6">
        <w:rPr>
          <w:lang w:val="x-none"/>
        </w:rPr>
        <w:t>wyposażon</w:t>
      </w:r>
      <w:r>
        <w:rPr>
          <w:lang w:val="x-none"/>
        </w:rPr>
        <w:t>a</w:t>
      </w:r>
      <w:r w:rsidRPr="008F23D6">
        <w:rPr>
          <w:lang w:val="x-none"/>
        </w:rPr>
        <w:t xml:space="preserve"> we własne źródł</w:t>
      </w:r>
      <w:r>
        <w:rPr>
          <w:lang w:val="x-none"/>
        </w:rPr>
        <w:t>o</w:t>
      </w:r>
      <w:r w:rsidRPr="008F23D6">
        <w:rPr>
          <w:lang w:val="x-none"/>
        </w:rPr>
        <w:t xml:space="preserve"> zasilania w postaci akumulatorów, o czasie działania minimum </w:t>
      </w:r>
      <w:r w:rsidRPr="008F23D6">
        <w:t>1</w:t>
      </w:r>
      <w:r w:rsidRPr="008F23D6">
        <w:rPr>
          <w:lang w:val="x-none"/>
        </w:rPr>
        <w:t xml:space="preserve"> godziny, </w:t>
      </w:r>
      <w:r>
        <w:rPr>
          <w:lang w:val="x-none"/>
        </w:rPr>
        <w:t xml:space="preserve"> </w:t>
      </w:r>
      <w:r w:rsidRPr="008F23D6">
        <w:rPr>
          <w:lang w:val="x-none"/>
        </w:rPr>
        <w:t>po zaniku zasilania podstawowego. Wymiar t</w:t>
      </w:r>
      <w:r>
        <w:rPr>
          <w:lang w:val="x-none"/>
        </w:rPr>
        <w:t>ej</w:t>
      </w:r>
      <w:r w:rsidRPr="008F23D6">
        <w:rPr>
          <w:lang w:val="x-none"/>
        </w:rPr>
        <w:t xml:space="preserve"> opraw</w:t>
      </w:r>
      <w:r>
        <w:rPr>
          <w:lang w:val="x-none"/>
        </w:rPr>
        <w:t>y</w:t>
      </w:r>
      <w:r w:rsidRPr="008F23D6">
        <w:rPr>
          <w:lang w:val="x-none"/>
        </w:rPr>
        <w:t xml:space="preserve"> mus</w:t>
      </w:r>
      <w:r>
        <w:rPr>
          <w:lang w:val="x-none"/>
        </w:rPr>
        <w:t>i</w:t>
      </w:r>
      <w:r w:rsidRPr="008F23D6">
        <w:rPr>
          <w:lang w:val="x-none"/>
        </w:rPr>
        <w:t xml:space="preserve"> odpowiadać wymiarom znormalizowanych znaków ewakuacyjnych. Znak bezpieczeństwa będ</w:t>
      </w:r>
      <w:r>
        <w:rPr>
          <w:lang w:val="x-none"/>
        </w:rPr>
        <w:t>zie</w:t>
      </w:r>
      <w:r w:rsidRPr="008F23D6">
        <w:rPr>
          <w:lang w:val="x-none"/>
        </w:rPr>
        <w:t xml:space="preserve"> pracować w trybie na jasno.</w:t>
      </w:r>
      <w:r w:rsidRPr="008F23D6">
        <w:t xml:space="preserve"> Opraw</w:t>
      </w:r>
      <w:r>
        <w:t>a</w:t>
      </w:r>
      <w:r w:rsidRPr="008F23D6">
        <w:t xml:space="preserve"> muszą być wyposażon</w:t>
      </w:r>
      <w:r>
        <w:t>a</w:t>
      </w:r>
      <w:r w:rsidRPr="008F23D6">
        <w:t xml:space="preserve"> w funkcję autotestu oraz posiadać dopuszczenie do stosowania wydane przez CNBOP.</w:t>
      </w:r>
    </w:p>
    <w:p w14:paraId="7A5EF469" w14:textId="77777777" w:rsidR="00433307" w:rsidRDefault="008A3785" w:rsidP="00433307">
      <w:pPr>
        <w:pStyle w:val="Nagwek1"/>
        <w:numPr>
          <w:ilvl w:val="0"/>
          <w:numId w:val="2"/>
        </w:numPr>
        <w:spacing w:line="360" w:lineRule="auto"/>
      </w:pPr>
      <w:bookmarkStart w:id="10" w:name="_Toc222728082"/>
      <w:r>
        <w:t xml:space="preserve">Instalacja </w:t>
      </w:r>
      <w:r w:rsidR="003F006C">
        <w:t>siłowa</w:t>
      </w:r>
      <w:bookmarkEnd w:id="10"/>
    </w:p>
    <w:p w14:paraId="0C485E00" w14:textId="540C63D6" w:rsidR="00433307" w:rsidRPr="00433307" w:rsidRDefault="00433307" w:rsidP="00433307">
      <w:pPr>
        <w:spacing w:line="360" w:lineRule="auto"/>
        <w:ind w:left="646"/>
      </w:pPr>
      <w:r w:rsidRPr="00433307">
        <w:rPr>
          <w:lang w:eastAsia="pl-PL"/>
        </w:rPr>
        <w:t>W budynku przewiduje się demontaż istniejących wewnętrznych linii zasilających oraz wykonanie nowych linii WLZ do każdego lokalu mieszkalnego, zasilanych z nowo projektowanej rozdzielnicy głównej budynku RG.</w:t>
      </w:r>
    </w:p>
    <w:p w14:paraId="4F4AD02F" w14:textId="77777777" w:rsidR="00433307" w:rsidRPr="00433307" w:rsidRDefault="00433307" w:rsidP="00433307">
      <w:pPr>
        <w:spacing w:line="360" w:lineRule="auto"/>
        <w:ind w:left="646"/>
        <w:rPr>
          <w:lang w:eastAsia="pl-PL"/>
        </w:rPr>
      </w:pPr>
      <w:r w:rsidRPr="00433307">
        <w:rPr>
          <w:lang w:eastAsia="pl-PL"/>
        </w:rPr>
        <w:lastRenderedPageBreak/>
        <w:t>W każdym lokalu należy zabudować nową tablicę mieszkaniową TM, wyposażoną w aparaturę zabezpieczeniową i łączeniową zgodnie z obowiązującymi przepisami oraz bilansem mocy. Na korytarzach (w częściach wspólnych) należy przewidzieć montaż tablic licznikowych, wyposażonych w układy pomiarowe oraz odpowiednie zabezpieczenia przedlicznikowe, dostosowane do warunków przyłączenia.</w:t>
      </w:r>
    </w:p>
    <w:p w14:paraId="04217F08" w14:textId="306597A5" w:rsidR="00433307" w:rsidRPr="00433307" w:rsidRDefault="00433307" w:rsidP="00433307">
      <w:pPr>
        <w:spacing w:line="360" w:lineRule="auto"/>
        <w:ind w:left="646"/>
        <w:rPr>
          <w:lang w:eastAsia="pl-PL"/>
        </w:rPr>
      </w:pPr>
      <w:r w:rsidRPr="00433307">
        <w:rPr>
          <w:lang w:eastAsia="pl-PL"/>
        </w:rPr>
        <w:t>W ramach opracowania przewiduje się również wykonanie w każdym lokalu dwóch nowych, wydzielonych obwodów elektrycznych w pomieszczeniu kuchni, zakończonych gniazdami wtyczkowymi o stopniu ochrony min. IP44. Lokalizację projektowanych gniazd należy każdorazowo uzgodnić z użytkownikiem lokalu przed rozpoczęciem prac montażowych. Obwody należy wykonać przewodami typu YDYżo 3×2,5 mm.</w:t>
      </w:r>
    </w:p>
    <w:p w14:paraId="401EF674" w14:textId="1627788C" w:rsidR="003F006C" w:rsidRDefault="00433307" w:rsidP="00433307">
      <w:pPr>
        <w:spacing w:line="360" w:lineRule="auto"/>
        <w:ind w:left="646"/>
        <w:rPr>
          <w:lang w:eastAsia="pl-PL"/>
        </w:rPr>
      </w:pPr>
      <w:r w:rsidRPr="00433307">
        <w:rPr>
          <w:lang w:eastAsia="pl-PL"/>
        </w:rPr>
        <w:t>Ponadto przewiduje się wykonanie instalacji zasilającej na potrzeby projektowanego węzła cieplnego, obejmującej doprowadzenie zasilania zgodnie z wymaganiami technicznymi urządzeń węzła.</w:t>
      </w:r>
    </w:p>
    <w:p w14:paraId="317AF13C" w14:textId="498E14C7" w:rsidR="003F006C" w:rsidRDefault="003F006C">
      <w:pPr>
        <w:pStyle w:val="Nagwek1"/>
        <w:numPr>
          <w:ilvl w:val="0"/>
          <w:numId w:val="2"/>
        </w:numPr>
      </w:pPr>
      <w:bookmarkStart w:id="11" w:name="_Toc222728083"/>
      <w:r>
        <w:t>Ochrona przeciwporażeniowa i przepięciowa</w:t>
      </w:r>
      <w:bookmarkEnd w:id="11"/>
    </w:p>
    <w:p w14:paraId="363BAB1F" w14:textId="2282E4A7" w:rsidR="003F006C" w:rsidRDefault="003F006C" w:rsidP="009F2553">
      <w:pPr>
        <w:pStyle w:val="Akapitzlist"/>
        <w:spacing w:line="360" w:lineRule="auto"/>
        <w:ind w:left="644"/>
        <w:jc w:val="both"/>
      </w:pPr>
      <w:r>
        <w:t>Zasilanie zrealizowane w systemie TN-C poprze</w:t>
      </w:r>
      <w:r w:rsidR="00870046">
        <w:t>z</w:t>
      </w:r>
      <w:r>
        <w:t xml:space="preserve"> istniejące przyłącze napowietrzne do budynku. Instalacje odbiorcze zostaną wykonane w układzie siei TN-S. Punkt podziału sieci tj. rozdzielenie funkcji przewodu PEN na PE i N zostanie zrealizowany w rozdzielnicy głównej budynku RG. Jako dodatkowy środek ochrony przeciwpożarowej przed dotykiem pośrednim zastosowano samoczynne wyłączenie zasilania, które zrealizowane zostanie przez bezpieczniki i wyłączniki nadmiarowo prądowe, jako ochronę uzupełniającą zastosowane zostaną wyłączniki rożnicowoprądowe dla wybranych obwodów. Dla zapewnienia właściwych warunków ochrony przeciwpożarowej i polepszenia bezpieczeństwa użytkowania instalacji zostaną wykonane połączenia wyrównawcze metalowych obudów, oraz innych dostępnych elementów przewodzących.</w:t>
      </w:r>
    </w:p>
    <w:p w14:paraId="5ADE23A7" w14:textId="77777777" w:rsidR="003F006C" w:rsidRPr="003F006C" w:rsidRDefault="003F006C" w:rsidP="009F2553"/>
    <w:p w14:paraId="69515C8E" w14:textId="2703638C" w:rsidR="003F006C" w:rsidRDefault="00301F4C">
      <w:pPr>
        <w:pStyle w:val="Nagwek1"/>
        <w:numPr>
          <w:ilvl w:val="0"/>
          <w:numId w:val="2"/>
        </w:numPr>
      </w:pPr>
      <w:bookmarkStart w:id="12" w:name="_Toc222728084"/>
      <w:r>
        <w:lastRenderedPageBreak/>
        <w:t>Instalacja piorunochronna</w:t>
      </w:r>
      <w:bookmarkEnd w:id="12"/>
    </w:p>
    <w:p w14:paraId="772981D9" w14:textId="53B95352" w:rsidR="00301F4C" w:rsidRPr="00301F4C" w:rsidRDefault="00301F4C" w:rsidP="00301F4C">
      <w:pPr>
        <w:pStyle w:val="Akapitzlist"/>
        <w:spacing w:line="360" w:lineRule="auto"/>
        <w:ind w:left="646"/>
        <w:jc w:val="both"/>
        <w:rPr>
          <w:lang w:val="x-none"/>
        </w:rPr>
      </w:pPr>
      <w:r w:rsidRPr="00301F4C">
        <w:rPr>
          <w:lang w:val="x-none"/>
        </w:rPr>
        <w:t>Na dach</w:t>
      </w:r>
      <w:r w:rsidRPr="000B1809">
        <w:t>u</w:t>
      </w:r>
      <w:r w:rsidRPr="00301F4C">
        <w:rPr>
          <w:lang w:val="x-none"/>
        </w:rPr>
        <w:t xml:space="preserve"> przewiduje się wykonanie zwodów poziomych niskich. Zwody wykonać drutem stalowym ocynkowanym FeZn</w:t>
      </w:r>
      <w:r w:rsidRPr="00301F4C">
        <w:rPr>
          <w:rFonts w:ascii="Symbol" w:hAnsi="Symbol" w:cs="Symbol"/>
        </w:rPr>
        <w:t></w:t>
      </w:r>
      <w:r w:rsidRPr="00301F4C">
        <w:rPr>
          <w:rFonts w:cs="Arial Narrow"/>
          <w:lang w:val="x-none"/>
        </w:rPr>
        <w:t>8mm</w:t>
      </w:r>
      <w:r w:rsidRPr="00301F4C">
        <w:rPr>
          <w:lang w:val="x-none"/>
        </w:rPr>
        <w:t xml:space="preserve">. </w:t>
      </w:r>
      <w:r w:rsidRPr="00A55CDC">
        <w:t xml:space="preserve">W przypadku braku możliwości zachowania odstępu izolacyjnego zwody poziome niskie prowadzić jako druty wysokonapięciowe w osłonach izolacyjnych 100kV. </w:t>
      </w:r>
      <w:r>
        <w:t xml:space="preserve"> </w:t>
      </w:r>
      <w:r w:rsidRPr="00301F4C">
        <w:rPr>
          <w:lang w:val="x-none"/>
        </w:rPr>
        <w:t>Przewody odprowadzające należy wykonać drutem stalowym ocynkowanym FeZn</w:t>
      </w:r>
      <w:r w:rsidRPr="00301F4C">
        <w:rPr>
          <w:rFonts w:ascii="Symbol" w:hAnsi="Symbol" w:cs="Symbol"/>
        </w:rPr>
        <w:t></w:t>
      </w:r>
      <w:r w:rsidRPr="00301F4C">
        <w:rPr>
          <w:rFonts w:cs="Arial Narrow"/>
          <w:lang w:val="x-none"/>
        </w:rPr>
        <w:t>8mm prowadzonym w rurach do elewacją</w:t>
      </w:r>
      <w:r w:rsidRPr="00301F4C">
        <w:rPr>
          <w:lang w:val="x-none"/>
        </w:rPr>
        <w:t xml:space="preserve">. </w:t>
      </w:r>
      <w:r>
        <w:rPr>
          <w:lang w:val="x-none"/>
        </w:rPr>
        <w:t xml:space="preserve"> </w:t>
      </w:r>
      <w:r w:rsidRPr="00301F4C">
        <w:rPr>
          <w:lang w:val="x-none"/>
        </w:rPr>
        <w:t>Wartość rezystancji uziomu dla instalacji piorunochronnej nie powinna przekraczać 10Ω.</w:t>
      </w:r>
    </w:p>
    <w:p w14:paraId="02F10E16" w14:textId="77777777" w:rsidR="00301F4C" w:rsidRDefault="00301F4C" w:rsidP="00301F4C">
      <w:pPr>
        <w:pStyle w:val="Akapitzlist"/>
        <w:ind w:left="644"/>
        <w:jc w:val="both"/>
        <w:rPr>
          <w:lang w:val="x-none"/>
        </w:rPr>
      </w:pPr>
    </w:p>
    <w:p w14:paraId="074E7AB0" w14:textId="2A96DFFF" w:rsidR="00301F4C" w:rsidRPr="00301F4C" w:rsidRDefault="00301F4C">
      <w:pPr>
        <w:pStyle w:val="Nagwek1"/>
        <w:numPr>
          <w:ilvl w:val="0"/>
          <w:numId w:val="2"/>
        </w:numPr>
      </w:pPr>
      <w:bookmarkStart w:id="13" w:name="_Toc222728085"/>
      <w:r>
        <w:t>Uziom otokowy</w:t>
      </w:r>
      <w:bookmarkEnd w:id="13"/>
    </w:p>
    <w:p w14:paraId="10E54608" w14:textId="77777777" w:rsidR="00301F4C" w:rsidRDefault="00301F4C" w:rsidP="00301F4C">
      <w:pPr>
        <w:pStyle w:val="Akapitzlist"/>
        <w:spacing w:line="360" w:lineRule="auto"/>
        <w:ind w:left="646"/>
        <w:jc w:val="both"/>
        <w:rPr>
          <w:lang w:val="x-none"/>
        </w:rPr>
      </w:pPr>
      <w:r w:rsidRPr="00301F4C">
        <w:t>Projektuje się uziom otokowy wykonany z bednarki stalowej ocynkowanej ogniowo FeZn 30x4 mm</w:t>
      </w:r>
      <w:r>
        <w:t xml:space="preserve"> ułożony w gruncie wokół budynku na głębokości poniżej poziomu przemarzania gruntu. Połączenia należy wykonać jako spawane a miejsca spawów należy zabezpieczyć antykorozyjnie farbą bitumiczną albo masą izolacyjną.  </w:t>
      </w:r>
      <w:r w:rsidRPr="00301F4C">
        <w:t>Uziom należy połączyć z</w:t>
      </w:r>
      <w:r>
        <w:t xml:space="preserve"> </w:t>
      </w:r>
      <w:r w:rsidRPr="00301F4C">
        <w:t>instalacją odgromową (zwodami pionowymi)</w:t>
      </w:r>
      <w:r>
        <w:t xml:space="preserve"> i uziomem otokowym pomieszczenia węzła cieplnego. </w:t>
      </w:r>
      <w:r w:rsidRPr="00301F4C">
        <w:t>Wyprowadzenia z uziomu należy wykonać bednarką FeZn 30x4 mm</w:t>
      </w:r>
      <w:r>
        <w:t xml:space="preserve">. </w:t>
      </w:r>
      <w:r w:rsidRPr="00301F4C">
        <w:rPr>
          <w:lang w:val="x-none"/>
        </w:rPr>
        <w:t>Wartość rezystancji uziomu dla instalacji piorunochronnej nie powinna przekraczać 10Ω.</w:t>
      </w:r>
    </w:p>
    <w:p w14:paraId="502AAC63" w14:textId="77777777" w:rsidR="00D36EF3" w:rsidRDefault="00D36EF3" w:rsidP="00301F4C">
      <w:pPr>
        <w:pStyle w:val="Akapitzlist"/>
        <w:spacing w:line="360" w:lineRule="auto"/>
        <w:ind w:left="646"/>
        <w:jc w:val="both"/>
        <w:rPr>
          <w:lang w:val="x-none"/>
        </w:rPr>
      </w:pPr>
    </w:p>
    <w:p w14:paraId="56F36C88" w14:textId="7D926D7C" w:rsidR="00D36EF3" w:rsidRDefault="00D36EF3">
      <w:pPr>
        <w:pStyle w:val="Nagwek1"/>
        <w:numPr>
          <w:ilvl w:val="0"/>
          <w:numId w:val="2"/>
        </w:numPr>
      </w:pPr>
      <w:bookmarkStart w:id="14" w:name="_Toc222728086"/>
      <w:r>
        <w:t>Instalacja domofonowa</w:t>
      </w:r>
      <w:bookmarkEnd w:id="14"/>
    </w:p>
    <w:p w14:paraId="5D3A5DBA" w14:textId="73832930" w:rsidR="00D36EF3" w:rsidRPr="00D36EF3" w:rsidRDefault="00D36EF3" w:rsidP="00D36EF3">
      <w:pPr>
        <w:spacing w:line="360" w:lineRule="auto"/>
        <w:ind w:left="646"/>
        <w:jc w:val="both"/>
      </w:pPr>
      <w:r w:rsidRPr="00D36EF3">
        <w:t xml:space="preserve">W budynku projektuje się cyfrowy system domofonowy </w:t>
      </w:r>
      <w:r w:rsidR="00DA78EE" w:rsidRPr="00D36EF3">
        <w:t>dwużyłowy,</w:t>
      </w:r>
      <w:r w:rsidR="00DA78EE">
        <w:t xml:space="preserve"> </w:t>
      </w:r>
      <w:r w:rsidR="00DA78EE" w:rsidRPr="00D36EF3">
        <w:t>realizowany</w:t>
      </w:r>
      <w:r w:rsidRPr="00D36EF3">
        <w:t xml:space="preserve"> w oparciu o wspólną linię komunikacyjno-zasilającą.</w:t>
      </w:r>
    </w:p>
    <w:p w14:paraId="232A82F0" w14:textId="77777777" w:rsidR="00D36EF3" w:rsidRPr="00D36EF3" w:rsidRDefault="00D36EF3" w:rsidP="00D36EF3">
      <w:pPr>
        <w:spacing w:line="360" w:lineRule="auto"/>
        <w:ind w:left="646"/>
        <w:jc w:val="both"/>
      </w:pPr>
      <w:r w:rsidRPr="00D36EF3">
        <w:t>W każdym lokalu mieszkalnym należy zainstalować unifon cyfrowy dwuprzewodowy, wyposażony w jeden przycisk do zwalniania elektrozaczepu drzwi wejściowych. Ostateczną lokalizację montażu unifonu w obrębie lokalu należy uzgodnić indywidualnie z użytkownikiem mieszkania na etapie realizacji.</w:t>
      </w:r>
    </w:p>
    <w:p w14:paraId="3B850112" w14:textId="70EB7CA7" w:rsidR="00D36EF3" w:rsidRPr="00D36EF3" w:rsidRDefault="00D36EF3" w:rsidP="00D36EF3">
      <w:pPr>
        <w:spacing w:line="360" w:lineRule="auto"/>
        <w:ind w:left="646"/>
        <w:jc w:val="both"/>
      </w:pPr>
      <w:r w:rsidRPr="00D36EF3">
        <w:t>Przy głównym wejściu do budynku przewiduje się montaż panelu zewnętrznego wyposażonego w:</w:t>
      </w:r>
      <w:r>
        <w:t xml:space="preserve"> </w:t>
      </w:r>
      <w:r w:rsidRPr="00D36EF3">
        <w:t>klawiaturę numeryczną,</w:t>
      </w:r>
      <w:r>
        <w:t xml:space="preserve"> </w:t>
      </w:r>
      <w:r w:rsidRPr="00D36EF3">
        <w:t>czytnik zbliżeniowy RFID.</w:t>
      </w:r>
    </w:p>
    <w:p w14:paraId="7886E900" w14:textId="77777777" w:rsidR="00D36EF3" w:rsidRPr="00D36EF3" w:rsidRDefault="00D36EF3" w:rsidP="00D36EF3">
      <w:pPr>
        <w:spacing w:line="360" w:lineRule="auto"/>
        <w:ind w:left="646"/>
        <w:jc w:val="both"/>
      </w:pPr>
      <w:r w:rsidRPr="00D36EF3">
        <w:lastRenderedPageBreak/>
        <w:t>Dla każdego lokalu należy zapewnić minimum 2 szt. identyfikatorów zbliżeniowych RFID (pastylek) umożliwiających otwarcie drzwi wejściowych.</w:t>
      </w:r>
    </w:p>
    <w:p w14:paraId="6AA5A08E" w14:textId="0C9E8C4A" w:rsidR="00D36EF3" w:rsidRPr="00D36EF3" w:rsidRDefault="00D36EF3" w:rsidP="00D36EF3">
      <w:pPr>
        <w:spacing w:line="360" w:lineRule="auto"/>
        <w:ind w:left="646"/>
        <w:jc w:val="both"/>
      </w:pPr>
      <w:r w:rsidRPr="00D36EF3">
        <w:t>System należy zintegrować z elektrozaczepem awersyjnym dostarczonym wraz z nową stolarką drzwiową. Montaż urządzeń należy wykonać w sposób bezinwazyjny — zabrania się wykonywania jakichkolwiek przewiertów i ingerencji mechanicznej w nowo zamontowane drzwi wejściowe.</w:t>
      </w:r>
    </w:p>
    <w:p w14:paraId="6F0D55A7" w14:textId="16574E00" w:rsidR="00D36EF3" w:rsidRDefault="00D36EF3" w:rsidP="00D36EF3">
      <w:pPr>
        <w:spacing w:line="360" w:lineRule="auto"/>
        <w:ind w:left="646"/>
        <w:jc w:val="both"/>
      </w:pPr>
      <w:r w:rsidRPr="00D36EF3">
        <w:t>Zasilacz systemowy oraz pozostałe elementy sterujące należy zasilić z tablicy rozdzielczej TD, zlokalizowanej w strefie wejściowej przy drzwiach głównych. Obwód zasilający należy zabezpieczyć zgodnie z obowiązującymi przepisami oraz wytycznymi producenta systemu.</w:t>
      </w:r>
      <w:r w:rsidR="00A827DB">
        <w:t xml:space="preserve"> </w:t>
      </w:r>
    </w:p>
    <w:p w14:paraId="045BE8E2" w14:textId="74A287EC" w:rsidR="00A827DB" w:rsidRDefault="00A827DB" w:rsidP="00D36EF3">
      <w:pPr>
        <w:spacing w:line="360" w:lineRule="auto"/>
        <w:ind w:left="646"/>
        <w:jc w:val="both"/>
      </w:pPr>
      <w:r>
        <w:t>Instalację należy wykonać przewodem telekomunikacyjnym YTKST 1x2x0,8.</w:t>
      </w:r>
    </w:p>
    <w:p w14:paraId="40B90FDF" w14:textId="77777777" w:rsidR="00D36EF3" w:rsidRDefault="00D36EF3" w:rsidP="00D36EF3">
      <w:pPr>
        <w:spacing w:line="360" w:lineRule="auto"/>
        <w:ind w:left="646"/>
        <w:jc w:val="both"/>
      </w:pPr>
      <w:r>
        <w:t>Minimalne wymagania dotyczące unifonu:</w:t>
      </w:r>
    </w:p>
    <w:p w14:paraId="6F84D03E" w14:textId="29D500B3" w:rsidR="00D36EF3" w:rsidRPr="00D36EF3" w:rsidRDefault="00D36EF3">
      <w:pPr>
        <w:pStyle w:val="Akapitzlist"/>
        <w:numPr>
          <w:ilvl w:val="0"/>
          <w:numId w:val="7"/>
        </w:numPr>
        <w:spacing w:line="360" w:lineRule="auto"/>
        <w:jc w:val="both"/>
      </w:pPr>
      <w:r w:rsidRPr="00D36EF3">
        <w:t>optyczny sygnalizator wywołania (dioda LED);</w:t>
      </w:r>
    </w:p>
    <w:p w14:paraId="3EE6E001" w14:textId="77777777" w:rsidR="00D36EF3" w:rsidRPr="00D36EF3" w:rsidRDefault="00D36EF3">
      <w:pPr>
        <w:pStyle w:val="Akapitzlist"/>
        <w:numPr>
          <w:ilvl w:val="0"/>
          <w:numId w:val="7"/>
        </w:numPr>
        <w:spacing w:line="360" w:lineRule="auto"/>
        <w:jc w:val="both"/>
      </w:pPr>
      <w:r w:rsidRPr="00D36EF3">
        <w:t>regulowana głośność dzwonka (3 poziomy);</w:t>
      </w:r>
    </w:p>
    <w:p w14:paraId="7129DAA4" w14:textId="2A22D1F8" w:rsidR="00D36EF3" w:rsidRPr="00D36EF3" w:rsidRDefault="00D36EF3">
      <w:pPr>
        <w:pStyle w:val="Akapitzlist"/>
        <w:numPr>
          <w:ilvl w:val="0"/>
          <w:numId w:val="7"/>
        </w:numPr>
        <w:spacing w:line="360" w:lineRule="auto"/>
        <w:jc w:val="both"/>
      </w:pPr>
      <w:r w:rsidRPr="00D36EF3">
        <w:t>1 przycisk funkcyjny (otwieranie drzwi);</w:t>
      </w:r>
    </w:p>
    <w:p w14:paraId="2435419C" w14:textId="14DDD7D6" w:rsidR="00D36EF3" w:rsidRPr="00D36EF3" w:rsidRDefault="00D36EF3">
      <w:pPr>
        <w:pStyle w:val="Akapitzlist"/>
        <w:numPr>
          <w:ilvl w:val="0"/>
          <w:numId w:val="7"/>
        </w:numPr>
        <w:spacing w:line="360" w:lineRule="auto"/>
        <w:jc w:val="both"/>
      </w:pPr>
      <w:r w:rsidRPr="00D36EF3">
        <w:t>kolor obudowy: biały;</w:t>
      </w:r>
    </w:p>
    <w:p w14:paraId="6D1CD242" w14:textId="07215136" w:rsidR="00D36EF3" w:rsidRDefault="00D36EF3">
      <w:pPr>
        <w:pStyle w:val="Akapitzlist"/>
        <w:numPr>
          <w:ilvl w:val="0"/>
          <w:numId w:val="7"/>
        </w:numPr>
        <w:spacing w:line="360" w:lineRule="auto"/>
        <w:jc w:val="both"/>
      </w:pPr>
      <w:r w:rsidRPr="00D36EF3">
        <w:t>wymiary: 90x210x45 mm</w:t>
      </w:r>
    </w:p>
    <w:p w14:paraId="33755F7B" w14:textId="60251E65" w:rsidR="00D36EF3" w:rsidRDefault="00DA78EE" w:rsidP="00DA78EE">
      <w:pPr>
        <w:spacing w:line="360" w:lineRule="auto"/>
        <w:ind w:firstLine="708"/>
        <w:jc w:val="both"/>
      </w:pPr>
      <w:r>
        <w:t>Minimalne wymagania dotyczące panelu zewnętrznego:</w:t>
      </w:r>
    </w:p>
    <w:p w14:paraId="0B6A29E7" w14:textId="4FFCFFAD" w:rsidR="00DA78EE" w:rsidRDefault="00DA78EE">
      <w:pPr>
        <w:pStyle w:val="Akapitzlist"/>
        <w:numPr>
          <w:ilvl w:val="0"/>
          <w:numId w:val="8"/>
        </w:numPr>
        <w:spacing w:line="360" w:lineRule="auto"/>
        <w:jc w:val="both"/>
      </w:pPr>
      <w:r w:rsidRPr="00DA78EE">
        <w:t>elektroniczny czytnik kart i breloczków zbliżeniowych RFID</w:t>
      </w:r>
      <w:r>
        <w:t>;</w:t>
      </w:r>
    </w:p>
    <w:p w14:paraId="51425BC3" w14:textId="587EF901" w:rsidR="00DA78EE" w:rsidRPr="00DA78EE" w:rsidRDefault="00DA78EE">
      <w:pPr>
        <w:pStyle w:val="Akapitzlist"/>
        <w:numPr>
          <w:ilvl w:val="0"/>
          <w:numId w:val="8"/>
        </w:numPr>
        <w:rPr>
          <w:lang w:eastAsia="pl-PL"/>
        </w:rPr>
      </w:pPr>
      <w:r>
        <w:rPr>
          <w:lang w:eastAsia="pl-PL"/>
        </w:rPr>
        <w:t>w</w:t>
      </w:r>
      <w:r w:rsidRPr="00DA78EE">
        <w:rPr>
          <w:lang w:eastAsia="pl-PL"/>
        </w:rPr>
        <w:t>ymiary panela (bez ramki montażowej): 170 x 82 x 15 mm</w:t>
      </w:r>
      <w:r>
        <w:rPr>
          <w:lang w:eastAsia="pl-PL"/>
        </w:rPr>
        <w:t>;</w:t>
      </w:r>
    </w:p>
    <w:p w14:paraId="125441EC" w14:textId="1A238E75" w:rsidR="00DA78EE" w:rsidRDefault="00DA78EE">
      <w:pPr>
        <w:pStyle w:val="Akapitzlist"/>
        <w:numPr>
          <w:ilvl w:val="0"/>
          <w:numId w:val="8"/>
        </w:numPr>
        <w:spacing w:line="360" w:lineRule="auto"/>
        <w:jc w:val="both"/>
      </w:pPr>
      <w:r>
        <w:t>panel wykonany z alumunium;</w:t>
      </w:r>
    </w:p>
    <w:p w14:paraId="10A61EEC" w14:textId="5D615B2C" w:rsidR="00DA78EE" w:rsidRDefault="00DA78EE">
      <w:pPr>
        <w:pStyle w:val="Akapitzlist"/>
        <w:numPr>
          <w:ilvl w:val="0"/>
          <w:numId w:val="8"/>
        </w:numPr>
        <w:spacing w:line="360" w:lineRule="auto"/>
        <w:jc w:val="both"/>
      </w:pPr>
      <w:r>
        <w:t>p</w:t>
      </w:r>
      <w:r w:rsidRPr="00DA78EE">
        <w:t>anel zamykany jest kluczem patentowym</w:t>
      </w:r>
      <w:r>
        <w:t>.</w:t>
      </w:r>
    </w:p>
    <w:p w14:paraId="62F861D3" w14:textId="77777777" w:rsidR="00DA78EE" w:rsidRPr="00D36EF3" w:rsidRDefault="00DA78EE" w:rsidP="00D36EF3">
      <w:pPr>
        <w:spacing w:line="360" w:lineRule="auto"/>
        <w:jc w:val="both"/>
      </w:pPr>
    </w:p>
    <w:p w14:paraId="415630A7" w14:textId="77777777" w:rsidR="00D36EF3" w:rsidRPr="00D36EF3" w:rsidRDefault="00D36EF3" w:rsidP="00D36EF3">
      <w:pPr>
        <w:spacing w:line="360" w:lineRule="auto"/>
        <w:ind w:left="646"/>
        <w:jc w:val="both"/>
      </w:pPr>
    </w:p>
    <w:p w14:paraId="2A942535" w14:textId="4DEE14D3" w:rsidR="00D36EF3" w:rsidRPr="00D36EF3" w:rsidRDefault="00D36EF3" w:rsidP="00D36EF3">
      <w:pPr>
        <w:spacing w:line="360" w:lineRule="auto"/>
        <w:ind w:left="646"/>
        <w:jc w:val="both"/>
      </w:pPr>
    </w:p>
    <w:p w14:paraId="031745D8" w14:textId="77777777" w:rsidR="009E3813" w:rsidRDefault="009E3813" w:rsidP="00D36EF3">
      <w:pPr>
        <w:pStyle w:val="Akapitzlist"/>
        <w:spacing w:line="360" w:lineRule="auto"/>
        <w:ind w:left="646"/>
        <w:jc w:val="both"/>
        <w:rPr>
          <w:lang w:val="x-none"/>
        </w:rPr>
      </w:pPr>
    </w:p>
    <w:p w14:paraId="3E4198AE" w14:textId="682EFC1C" w:rsidR="00870046" w:rsidRPr="00870046" w:rsidRDefault="00870046" w:rsidP="0070530D"/>
    <w:sectPr w:rsidR="00870046" w:rsidRPr="00870046" w:rsidSect="00B2390A">
      <w:footerReference w:type="default" r:id="rId11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84B5C1" w14:textId="77777777" w:rsidR="0021220F" w:rsidRDefault="0021220F" w:rsidP="00C11077">
      <w:pPr>
        <w:spacing w:after="0" w:line="240" w:lineRule="auto"/>
      </w:pPr>
      <w:r>
        <w:separator/>
      </w:r>
    </w:p>
  </w:endnote>
  <w:endnote w:type="continuationSeparator" w:id="0">
    <w:p w14:paraId="022FFEAC" w14:textId="77777777" w:rsidR="0021220F" w:rsidRDefault="0021220F" w:rsidP="00C110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, 'Gentium Basic'">
    <w:altName w:val="Mangal"/>
    <w:charset w:val="00"/>
    <w:family w:val="roman"/>
    <w:pitch w:val="variable"/>
  </w:font>
  <w:font w:name="Arial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ans">
    <w:altName w:val="Arial"/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6270561"/>
      <w:docPartObj>
        <w:docPartGallery w:val="Page Numbers (Bottom of Page)"/>
        <w:docPartUnique/>
      </w:docPartObj>
    </w:sdtPr>
    <w:sdtContent>
      <w:p w14:paraId="35C97956" w14:textId="4CFC2D42" w:rsidR="00C11077" w:rsidRDefault="00C11077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3ED6210" w14:textId="77777777" w:rsidR="00C11077" w:rsidRDefault="00C1107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408187" w14:textId="77777777" w:rsidR="0021220F" w:rsidRDefault="0021220F" w:rsidP="00C11077">
      <w:pPr>
        <w:spacing w:after="0" w:line="240" w:lineRule="auto"/>
      </w:pPr>
      <w:r>
        <w:separator/>
      </w:r>
    </w:p>
  </w:footnote>
  <w:footnote w:type="continuationSeparator" w:id="0">
    <w:p w14:paraId="78BF1DBB" w14:textId="77777777" w:rsidR="0021220F" w:rsidRDefault="0021220F" w:rsidP="00C110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"/>
      <w:lvlJc w:val="left"/>
      <w:pPr>
        <w:tabs>
          <w:tab w:val="num" w:pos="709"/>
        </w:tabs>
        <w:ind w:left="360" w:hanging="360"/>
      </w:pPr>
      <w:rPr>
        <w:rFonts w:ascii="Symbol" w:hAnsi="Symbol" w:cs="Symbol"/>
        <w:color w:val="000000"/>
        <w:sz w:val="20"/>
        <w:szCs w:val="20"/>
      </w:rPr>
    </w:lvl>
  </w:abstractNum>
  <w:abstractNum w:abstractNumId="1" w15:restartNumberingAfterBreak="0">
    <w:nsid w:val="016F3084"/>
    <w:multiLevelType w:val="hybridMultilevel"/>
    <w:tmpl w:val="E95290D6"/>
    <w:lvl w:ilvl="0" w:tplc="DF183162">
      <w:start w:val="1"/>
      <w:numFmt w:val="bullet"/>
      <w:lvlText w:val="-"/>
      <w:lvlJc w:val="left"/>
      <w:pPr>
        <w:ind w:left="143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D04C859C">
      <w:start w:val="1"/>
      <w:numFmt w:val="bullet"/>
      <w:lvlText w:val="o"/>
      <w:lvlJc w:val="left"/>
      <w:pPr>
        <w:ind w:left="23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32963480">
      <w:start w:val="1"/>
      <w:numFmt w:val="bullet"/>
      <w:lvlText w:val="▪"/>
      <w:lvlJc w:val="left"/>
      <w:pPr>
        <w:ind w:left="30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7F02CCF0">
      <w:start w:val="1"/>
      <w:numFmt w:val="bullet"/>
      <w:lvlText w:val="•"/>
      <w:lvlJc w:val="left"/>
      <w:pPr>
        <w:ind w:left="37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8E7495C2">
      <w:start w:val="1"/>
      <w:numFmt w:val="bullet"/>
      <w:lvlText w:val="o"/>
      <w:lvlJc w:val="left"/>
      <w:pPr>
        <w:ind w:left="451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A6C43D52">
      <w:start w:val="1"/>
      <w:numFmt w:val="bullet"/>
      <w:lvlText w:val="▪"/>
      <w:lvlJc w:val="left"/>
      <w:pPr>
        <w:ind w:left="523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FCB2032C">
      <w:start w:val="1"/>
      <w:numFmt w:val="bullet"/>
      <w:lvlText w:val="•"/>
      <w:lvlJc w:val="left"/>
      <w:pPr>
        <w:ind w:left="59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205CAAD4">
      <w:start w:val="1"/>
      <w:numFmt w:val="bullet"/>
      <w:lvlText w:val="o"/>
      <w:lvlJc w:val="left"/>
      <w:pPr>
        <w:ind w:left="66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1BA27D26">
      <w:start w:val="1"/>
      <w:numFmt w:val="bullet"/>
      <w:lvlText w:val="▪"/>
      <w:lvlJc w:val="left"/>
      <w:pPr>
        <w:ind w:left="73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46D7177"/>
    <w:multiLevelType w:val="hybridMultilevel"/>
    <w:tmpl w:val="882094E4"/>
    <w:lvl w:ilvl="0" w:tplc="66AC44E0">
      <w:start w:val="1"/>
      <w:numFmt w:val="decimal"/>
      <w:lvlText w:val="%1)"/>
      <w:lvlJc w:val="left"/>
      <w:pPr>
        <w:ind w:left="213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9C281860">
      <w:start w:val="1"/>
      <w:numFmt w:val="lowerLetter"/>
      <w:lvlText w:val="%2"/>
      <w:lvlJc w:val="left"/>
      <w:pPr>
        <w:ind w:left="23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27E8D20">
      <w:start w:val="1"/>
      <w:numFmt w:val="lowerRoman"/>
      <w:lvlText w:val="%3"/>
      <w:lvlJc w:val="left"/>
      <w:pPr>
        <w:ind w:left="30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77D6E5C6">
      <w:start w:val="1"/>
      <w:numFmt w:val="decimal"/>
      <w:lvlText w:val="%4"/>
      <w:lvlJc w:val="left"/>
      <w:pPr>
        <w:ind w:left="37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74FEADEA">
      <w:start w:val="1"/>
      <w:numFmt w:val="lowerLetter"/>
      <w:lvlText w:val="%5"/>
      <w:lvlJc w:val="left"/>
      <w:pPr>
        <w:ind w:left="451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7D2EC062">
      <w:start w:val="1"/>
      <w:numFmt w:val="lowerRoman"/>
      <w:lvlText w:val="%6"/>
      <w:lvlJc w:val="left"/>
      <w:pPr>
        <w:ind w:left="523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1FEAAE50">
      <w:start w:val="1"/>
      <w:numFmt w:val="decimal"/>
      <w:lvlText w:val="%7"/>
      <w:lvlJc w:val="left"/>
      <w:pPr>
        <w:ind w:left="59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B068F540">
      <w:start w:val="1"/>
      <w:numFmt w:val="lowerLetter"/>
      <w:lvlText w:val="%8"/>
      <w:lvlJc w:val="left"/>
      <w:pPr>
        <w:ind w:left="66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48CAD36C">
      <w:start w:val="1"/>
      <w:numFmt w:val="lowerRoman"/>
      <w:lvlText w:val="%9"/>
      <w:lvlJc w:val="left"/>
      <w:pPr>
        <w:ind w:left="73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0C3B65E2"/>
    <w:multiLevelType w:val="hybridMultilevel"/>
    <w:tmpl w:val="A89C122E"/>
    <w:lvl w:ilvl="0" w:tplc="EBDC1BD8">
      <w:start w:val="1"/>
      <w:numFmt w:val="decimal"/>
      <w:lvlText w:val="%1"/>
      <w:lvlJc w:val="left"/>
      <w:pPr>
        <w:ind w:left="36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B5EEE200">
      <w:start w:val="1"/>
      <w:numFmt w:val="lowerLetter"/>
      <w:lvlText w:val="%2"/>
      <w:lvlJc w:val="left"/>
      <w:pPr>
        <w:ind w:left="785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ADBCB7D6">
      <w:start w:val="1"/>
      <w:numFmt w:val="decimal"/>
      <w:lvlRestart w:val="0"/>
      <w:lvlText w:val="%3)"/>
      <w:lvlJc w:val="left"/>
      <w:pPr>
        <w:ind w:left="213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10529A0A">
      <w:start w:val="1"/>
      <w:numFmt w:val="decimal"/>
      <w:lvlText w:val="%4"/>
      <w:lvlJc w:val="left"/>
      <w:pPr>
        <w:ind w:left="193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D79E7A52">
      <w:start w:val="1"/>
      <w:numFmt w:val="lowerLetter"/>
      <w:lvlText w:val="%5"/>
      <w:lvlJc w:val="left"/>
      <w:pPr>
        <w:ind w:left="265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37B43F70">
      <w:start w:val="1"/>
      <w:numFmt w:val="lowerRoman"/>
      <w:lvlText w:val="%6"/>
      <w:lvlJc w:val="left"/>
      <w:pPr>
        <w:ind w:left="337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19146544">
      <w:start w:val="1"/>
      <w:numFmt w:val="decimal"/>
      <w:lvlText w:val="%7"/>
      <w:lvlJc w:val="left"/>
      <w:pPr>
        <w:ind w:left="409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48D0D8F2">
      <w:start w:val="1"/>
      <w:numFmt w:val="lowerLetter"/>
      <w:lvlText w:val="%8"/>
      <w:lvlJc w:val="left"/>
      <w:pPr>
        <w:ind w:left="481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37E236C2">
      <w:start w:val="1"/>
      <w:numFmt w:val="lowerRoman"/>
      <w:lvlText w:val="%9"/>
      <w:lvlJc w:val="left"/>
      <w:pPr>
        <w:ind w:left="553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E2C6A42"/>
    <w:multiLevelType w:val="hybridMultilevel"/>
    <w:tmpl w:val="522CB294"/>
    <w:lvl w:ilvl="0" w:tplc="04150001">
      <w:start w:val="1"/>
      <w:numFmt w:val="bullet"/>
      <w:lvlText w:val=""/>
      <w:lvlJc w:val="left"/>
      <w:pPr>
        <w:ind w:left="136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5" w15:restartNumberingAfterBreak="0">
    <w:nsid w:val="12475E0D"/>
    <w:multiLevelType w:val="multilevel"/>
    <w:tmpl w:val="BDACDEE0"/>
    <w:lvl w:ilvl="0">
      <w:start w:val="1"/>
      <w:numFmt w:val="bullet"/>
      <w:lvlText w:val=""/>
      <w:lvlJc w:val="left"/>
      <w:pPr>
        <w:tabs>
          <w:tab w:val="num" w:pos="1772"/>
        </w:tabs>
        <w:ind w:left="177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492"/>
        </w:tabs>
        <w:ind w:left="2492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3212"/>
        </w:tabs>
        <w:ind w:left="3212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932"/>
        </w:tabs>
        <w:ind w:left="3932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652"/>
        </w:tabs>
        <w:ind w:left="4652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372"/>
        </w:tabs>
        <w:ind w:left="5372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6092"/>
        </w:tabs>
        <w:ind w:left="6092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812"/>
        </w:tabs>
        <w:ind w:left="6812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532"/>
        </w:tabs>
        <w:ind w:left="7532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71B1137"/>
    <w:multiLevelType w:val="hybridMultilevel"/>
    <w:tmpl w:val="21AE58A4"/>
    <w:lvl w:ilvl="0" w:tplc="0E203AE0">
      <w:start w:val="1"/>
      <w:numFmt w:val="bullet"/>
      <w:lvlText w:val="-"/>
      <w:lvlJc w:val="left"/>
      <w:pPr>
        <w:ind w:left="143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3047928">
      <w:start w:val="1"/>
      <w:numFmt w:val="bullet"/>
      <w:lvlText w:val="o"/>
      <w:lvlJc w:val="left"/>
      <w:pPr>
        <w:ind w:left="151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8D6F788">
      <w:start w:val="1"/>
      <w:numFmt w:val="bullet"/>
      <w:lvlText w:val="▪"/>
      <w:lvlJc w:val="left"/>
      <w:pPr>
        <w:ind w:left="223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DA6273A0">
      <w:start w:val="1"/>
      <w:numFmt w:val="bullet"/>
      <w:lvlText w:val="•"/>
      <w:lvlJc w:val="left"/>
      <w:pPr>
        <w:ind w:left="295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20409DA2">
      <w:start w:val="1"/>
      <w:numFmt w:val="bullet"/>
      <w:lvlText w:val="o"/>
      <w:lvlJc w:val="left"/>
      <w:pPr>
        <w:ind w:left="367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C5422AA2">
      <w:start w:val="1"/>
      <w:numFmt w:val="bullet"/>
      <w:lvlText w:val="▪"/>
      <w:lvlJc w:val="left"/>
      <w:pPr>
        <w:ind w:left="439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D262B40C">
      <w:start w:val="1"/>
      <w:numFmt w:val="bullet"/>
      <w:lvlText w:val="•"/>
      <w:lvlJc w:val="left"/>
      <w:pPr>
        <w:ind w:left="511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B9B84AFC">
      <w:start w:val="1"/>
      <w:numFmt w:val="bullet"/>
      <w:lvlText w:val="o"/>
      <w:lvlJc w:val="left"/>
      <w:pPr>
        <w:ind w:left="583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112C3428">
      <w:start w:val="1"/>
      <w:numFmt w:val="bullet"/>
      <w:lvlText w:val="▪"/>
      <w:lvlJc w:val="left"/>
      <w:pPr>
        <w:ind w:left="6559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91D196A"/>
    <w:multiLevelType w:val="hybridMultilevel"/>
    <w:tmpl w:val="4A782B76"/>
    <w:lvl w:ilvl="0" w:tplc="9E6651BE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72A8017C">
      <w:start w:val="1"/>
      <w:numFmt w:val="bullet"/>
      <w:lvlText w:val="o"/>
      <w:lvlJc w:val="left"/>
      <w:pPr>
        <w:ind w:left="785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2CD442E8">
      <w:start w:val="1"/>
      <w:numFmt w:val="bullet"/>
      <w:lvlText w:val="▪"/>
      <w:lvlJc w:val="left"/>
      <w:pPr>
        <w:ind w:left="121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1D8E5190">
      <w:start w:val="1"/>
      <w:numFmt w:val="bullet"/>
      <w:lvlRestart w:val="0"/>
      <w:lvlText w:val="•"/>
      <w:lvlJc w:val="left"/>
      <w:pPr>
        <w:ind w:left="213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5D7001C6">
      <w:start w:val="1"/>
      <w:numFmt w:val="bullet"/>
      <w:lvlText w:val="o"/>
      <w:lvlJc w:val="left"/>
      <w:pPr>
        <w:ind w:left="235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74DCB214">
      <w:start w:val="1"/>
      <w:numFmt w:val="bullet"/>
      <w:lvlText w:val="▪"/>
      <w:lvlJc w:val="left"/>
      <w:pPr>
        <w:ind w:left="307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4B4AB690">
      <w:start w:val="1"/>
      <w:numFmt w:val="bullet"/>
      <w:lvlText w:val="•"/>
      <w:lvlJc w:val="left"/>
      <w:pPr>
        <w:ind w:left="379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5254FAC8">
      <w:start w:val="1"/>
      <w:numFmt w:val="bullet"/>
      <w:lvlText w:val="o"/>
      <w:lvlJc w:val="left"/>
      <w:pPr>
        <w:ind w:left="451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6D64FFD4">
      <w:start w:val="1"/>
      <w:numFmt w:val="bullet"/>
      <w:lvlText w:val="▪"/>
      <w:lvlJc w:val="left"/>
      <w:pPr>
        <w:ind w:left="523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19B85431"/>
    <w:multiLevelType w:val="hybridMultilevel"/>
    <w:tmpl w:val="4B92B966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 w15:restartNumberingAfterBreak="0">
    <w:nsid w:val="1E857CAA"/>
    <w:multiLevelType w:val="hybridMultilevel"/>
    <w:tmpl w:val="6F688CF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1F4B2B5C"/>
    <w:multiLevelType w:val="hybridMultilevel"/>
    <w:tmpl w:val="3AF4F76E"/>
    <w:lvl w:ilvl="0" w:tplc="FAB81EA2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8B8855AA">
      <w:start w:val="1"/>
      <w:numFmt w:val="bullet"/>
      <w:lvlText w:val="o"/>
      <w:lvlJc w:val="left"/>
      <w:pPr>
        <w:ind w:left="75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AD6CBCD8">
      <w:start w:val="1"/>
      <w:numFmt w:val="bullet"/>
      <w:lvlRestart w:val="0"/>
      <w:lvlText w:val="•"/>
      <w:lvlJc w:val="left"/>
      <w:pPr>
        <w:ind w:left="14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429E1646">
      <w:start w:val="1"/>
      <w:numFmt w:val="bullet"/>
      <w:lvlText w:val="•"/>
      <w:lvlJc w:val="left"/>
      <w:pPr>
        <w:ind w:left="186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DF2296CE">
      <w:start w:val="1"/>
      <w:numFmt w:val="bullet"/>
      <w:lvlText w:val="o"/>
      <w:lvlJc w:val="left"/>
      <w:pPr>
        <w:ind w:left="258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C62E8948">
      <w:start w:val="1"/>
      <w:numFmt w:val="bullet"/>
      <w:lvlText w:val="▪"/>
      <w:lvlJc w:val="left"/>
      <w:pPr>
        <w:ind w:left="330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0BCE3162">
      <w:start w:val="1"/>
      <w:numFmt w:val="bullet"/>
      <w:lvlText w:val="•"/>
      <w:lvlJc w:val="left"/>
      <w:pPr>
        <w:ind w:left="402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FC8E5A40">
      <w:start w:val="1"/>
      <w:numFmt w:val="bullet"/>
      <w:lvlText w:val="o"/>
      <w:lvlJc w:val="left"/>
      <w:pPr>
        <w:ind w:left="474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A328DC56">
      <w:start w:val="1"/>
      <w:numFmt w:val="bullet"/>
      <w:lvlText w:val="▪"/>
      <w:lvlJc w:val="left"/>
      <w:pPr>
        <w:ind w:left="546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1F855953"/>
    <w:multiLevelType w:val="hybridMultilevel"/>
    <w:tmpl w:val="2AEAA926"/>
    <w:lvl w:ilvl="0" w:tplc="04150001">
      <w:start w:val="1"/>
      <w:numFmt w:val="bullet"/>
      <w:lvlText w:val=""/>
      <w:lvlJc w:val="left"/>
      <w:pPr>
        <w:ind w:left="177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9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1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3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5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7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9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1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32" w:hanging="360"/>
      </w:pPr>
      <w:rPr>
        <w:rFonts w:ascii="Wingdings" w:hAnsi="Wingdings" w:hint="default"/>
      </w:rPr>
    </w:lvl>
  </w:abstractNum>
  <w:abstractNum w:abstractNumId="12" w15:restartNumberingAfterBreak="0">
    <w:nsid w:val="21EA390E"/>
    <w:multiLevelType w:val="hybridMultilevel"/>
    <w:tmpl w:val="1D3CF49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25E447F4"/>
    <w:multiLevelType w:val="hybridMultilevel"/>
    <w:tmpl w:val="2338873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4" w15:restartNumberingAfterBreak="0">
    <w:nsid w:val="2C4C27A2"/>
    <w:multiLevelType w:val="hybridMultilevel"/>
    <w:tmpl w:val="39D874DA"/>
    <w:lvl w:ilvl="0" w:tplc="4EBE3A90">
      <w:start w:val="1"/>
      <w:numFmt w:val="decimal"/>
      <w:lvlText w:val="%1)"/>
      <w:lvlJc w:val="left"/>
      <w:pPr>
        <w:ind w:left="213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12685CCE">
      <w:start w:val="1"/>
      <w:numFmt w:val="lowerLetter"/>
      <w:lvlText w:val="%2"/>
      <w:lvlJc w:val="left"/>
      <w:pPr>
        <w:ind w:left="23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DF2C4502">
      <w:start w:val="1"/>
      <w:numFmt w:val="lowerRoman"/>
      <w:lvlText w:val="%3"/>
      <w:lvlJc w:val="left"/>
      <w:pPr>
        <w:ind w:left="30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DAC0B032">
      <w:start w:val="1"/>
      <w:numFmt w:val="decimal"/>
      <w:lvlText w:val="%4"/>
      <w:lvlJc w:val="left"/>
      <w:pPr>
        <w:ind w:left="37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1EA4D478">
      <w:start w:val="1"/>
      <w:numFmt w:val="lowerLetter"/>
      <w:lvlText w:val="%5"/>
      <w:lvlJc w:val="left"/>
      <w:pPr>
        <w:ind w:left="451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BF5CD026">
      <w:start w:val="1"/>
      <w:numFmt w:val="lowerRoman"/>
      <w:lvlText w:val="%6"/>
      <w:lvlJc w:val="left"/>
      <w:pPr>
        <w:ind w:left="523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CED8ACFE">
      <w:start w:val="1"/>
      <w:numFmt w:val="decimal"/>
      <w:lvlText w:val="%7"/>
      <w:lvlJc w:val="left"/>
      <w:pPr>
        <w:ind w:left="59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FB5A31E2">
      <w:start w:val="1"/>
      <w:numFmt w:val="lowerLetter"/>
      <w:lvlText w:val="%8"/>
      <w:lvlJc w:val="left"/>
      <w:pPr>
        <w:ind w:left="66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FE26AD26">
      <w:start w:val="1"/>
      <w:numFmt w:val="lowerRoman"/>
      <w:lvlText w:val="%9"/>
      <w:lvlJc w:val="left"/>
      <w:pPr>
        <w:ind w:left="73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305C0117"/>
    <w:multiLevelType w:val="multilevel"/>
    <w:tmpl w:val="F6B4DC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405542F"/>
    <w:multiLevelType w:val="hybridMultilevel"/>
    <w:tmpl w:val="985213F4"/>
    <w:lvl w:ilvl="0" w:tplc="F634D072">
      <w:start w:val="1"/>
      <w:numFmt w:val="bullet"/>
      <w:lvlText w:val="-"/>
      <w:lvlJc w:val="left"/>
      <w:pPr>
        <w:ind w:left="1430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37E25C60">
      <w:start w:val="1"/>
      <w:numFmt w:val="bullet"/>
      <w:lvlText w:val="•"/>
      <w:lvlJc w:val="left"/>
      <w:pPr>
        <w:ind w:left="192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4CA49EC0">
      <w:start w:val="1"/>
      <w:numFmt w:val="bullet"/>
      <w:lvlText w:val="▪"/>
      <w:lvlJc w:val="left"/>
      <w:pPr>
        <w:ind w:left="19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B066D4CE">
      <w:start w:val="1"/>
      <w:numFmt w:val="bullet"/>
      <w:lvlText w:val="•"/>
      <w:lvlJc w:val="left"/>
      <w:pPr>
        <w:ind w:left="26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72A24A4C">
      <w:start w:val="1"/>
      <w:numFmt w:val="bullet"/>
      <w:lvlText w:val="o"/>
      <w:lvlJc w:val="left"/>
      <w:pPr>
        <w:ind w:left="337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C6902F22">
      <w:start w:val="1"/>
      <w:numFmt w:val="bullet"/>
      <w:lvlText w:val="▪"/>
      <w:lvlJc w:val="left"/>
      <w:pPr>
        <w:ind w:left="40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95B26A64">
      <w:start w:val="1"/>
      <w:numFmt w:val="bullet"/>
      <w:lvlText w:val="•"/>
      <w:lvlJc w:val="left"/>
      <w:pPr>
        <w:ind w:left="48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F39AFBD8">
      <w:start w:val="1"/>
      <w:numFmt w:val="bullet"/>
      <w:lvlText w:val="o"/>
      <w:lvlJc w:val="left"/>
      <w:pPr>
        <w:ind w:left="55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4E988D3E">
      <w:start w:val="1"/>
      <w:numFmt w:val="bullet"/>
      <w:lvlText w:val="▪"/>
      <w:lvlJc w:val="left"/>
      <w:pPr>
        <w:ind w:left="62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38D63AE1"/>
    <w:multiLevelType w:val="hybridMultilevel"/>
    <w:tmpl w:val="B7BE9B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27174B"/>
    <w:multiLevelType w:val="hybridMultilevel"/>
    <w:tmpl w:val="AF6EB1EA"/>
    <w:lvl w:ilvl="0" w:tplc="041A9D08">
      <w:start w:val="1"/>
      <w:numFmt w:val="decimal"/>
      <w:lvlText w:val="%1."/>
      <w:lvlJc w:val="left"/>
      <w:pPr>
        <w:ind w:left="1142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A52400C2">
      <w:start w:val="40"/>
      <w:numFmt w:val="decimal"/>
      <w:lvlText w:val="%2."/>
      <w:lvlJc w:val="left"/>
      <w:pPr>
        <w:ind w:left="1142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7D94FC4E">
      <w:start w:val="1"/>
      <w:numFmt w:val="lowerRoman"/>
      <w:lvlText w:val="%3"/>
      <w:lvlJc w:val="left"/>
      <w:pPr>
        <w:ind w:left="177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E6EC72C6">
      <w:start w:val="1"/>
      <w:numFmt w:val="decimal"/>
      <w:lvlText w:val="%4"/>
      <w:lvlJc w:val="left"/>
      <w:pPr>
        <w:ind w:left="249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9EA49E66">
      <w:start w:val="1"/>
      <w:numFmt w:val="lowerLetter"/>
      <w:lvlText w:val="%5"/>
      <w:lvlJc w:val="left"/>
      <w:pPr>
        <w:ind w:left="321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2DDC9DC8">
      <w:start w:val="1"/>
      <w:numFmt w:val="lowerRoman"/>
      <w:lvlText w:val="%6"/>
      <w:lvlJc w:val="left"/>
      <w:pPr>
        <w:ind w:left="393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96C23BAC">
      <w:start w:val="1"/>
      <w:numFmt w:val="decimal"/>
      <w:lvlText w:val="%7"/>
      <w:lvlJc w:val="left"/>
      <w:pPr>
        <w:ind w:left="465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AEC2F254">
      <w:start w:val="1"/>
      <w:numFmt w:val="lowerLetter"/>
      <w:lvlText w:val="%8"/>
      <w:lvlJc w:val="left"/>
      <w:pPr>
        <w:ind w:left="537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354ACAB6">
      <w:start w:val="1"/>
      <w:numFmt w:val="lowerRoman"/>
      <w:lvlText w:val="%9"/>
      <w:lvlJc w:val="left"/>
      <w:pPr>
        <w:ind w:left="609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3EDF4096"/>
    <w:multiLevelType w:val="hybridMultilevel"/>
    <w:tmpl w:val="F90E2DBC"/>
    <w:lvl w:ilvl="0" w:tplc="04150001">
      <w:start w:val="1"/>
      <w:numFmt w:val="bullet"/>
      <w:lvlText w:val=""/>
      <w:lvlJc w:val="left"/>
      <w:pPr>
        <w:ind w:left="136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6" w:hanging="360"/>
      </w:pPr>
      <w:rPr>
        <w:rFonts w:ascii="Wingdings" w:hAnsi="Wingdings" w:hint="default"/>
      </w:rPr>
    </w:lvl>
  </w:abstractNum>
  <w:abstractNum w:abstractNumId="20" w15:restartNumberingAfterBreak="0">
    <w:nsid w:val="4501006C"/>
    <w:multiLevelType w:val="multilevel"/>
    <w:tmpl w:val="E552372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461D02CF"/>
    <w:multiLevelType w:val="multilevel"/>
    <w:tmpl w:val="75CC96B4"/>
    <w:lvl w:ilvl="0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12" w:hanging="768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2" w:hanging="768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4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64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2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44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964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24" w:hanging="2160"/>
      </w:pPr>
      <w:rPr>
        <w:rFonts w:hint="default"/>
      </w:rPr>
    </w:lvl>
  </w:abstractNum>
  <w:abstractNum w:abstractNumId="22" w15:restartNumberingAfterBreak="0">
    <w:nsid w:val="47654409"/>
    <w:multiLevelType w:val="hybridMultilevel"/>
    <w:tmpl w:val="864EE2E4"/>
    <w:lvl w:ilvl="0" w:tplc="D02A8476">
      <w:start w:val="1"/>
      <w:numFmt w:val="decimal"/>
      <w:lvlText w:val="%1."/>
      <w:lvlJc w:val="left"/>
      <w:pPr>
        <w:ind w:left="1142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3BE88042">
      <w:start w:val="1"/>
      <w:numFmt w:val="lowerLetter"/>
      <w:lvlText w:val="%2"/>
      <w:lvlJc w:val="left"/>
      <w:pPr>
        <w:ind w:left="178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D1320D54">
      <w:start w:val="1"/>
      <w:numFmt w:val="lowerRoman"/>
      <w:lvlText w:val="%3"/>
      <w:lvlJc w:val="left"/>
      <w:pPr>
        <w:ind w:left="250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B83EA5DA">
      <w:start w:val="1"/>
      <w:numFmt w:val="decimal"/>
      <w:lvlText w:val="%4"/>
      <w:lvlJc w:val="left"/>
      <w:pPr>
        <w:ind w:left="322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49466FF8">
      <w:start w:val="1"/>
      <w:numFmt w:val="lowerLetter"/>
      <w:lvlText w:val="%5"/>
      <w:lvlJc w:val="left"/>
      <w:pPr>
        <w:ind w:left="394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045EC9C4">
      <w:start w:val="1"/>
      <w:numFmt w:val="lowerRoman"/>
      <w:lvlText w:val="%6"/>
      <w:lvlJc w:val="left"/>
      <w:pPr>
        <w:ind w:left="466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E1D42A8A">
      <w:start w:val="1"/>
      <w:numFmt w:val="decimal"/>
      <w:lvlText w:val="%7"/>
      <w:lvlJc w:val="left"/>
      <w:pPr>
        <w:ind w:left="538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74380F82">
      <w:start w:val="1"/>
      <w:numFmt w:val="lowerLetter"/>
      <w:lvlText w:val="%8"/>
      <w:lvlJc w:val="left"/>
      <w:pPr>
        <w:ind w:left="610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69AEA7DE">
      <w:start w:val="1"/>
      <w:numFmt w:val="lowerRoman"/>
      <w:lvlText w:val="%9"/>
      <w:lvlJc w:val="left"/>
      <w:pPr>
        <w:ind w:left="682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48DE33DB"/>
    <w:multiLevelType w:val="hybridMultilevel"/>
    <w:tmpl w:val="075CA66C"/>
    <w:lvl w:ilvl="0" w:tplc="25AED7F2">
      <w:start w:val="1"/>
      <w:numFmt w:val="bullet"/>
      <w:lvlText w:val="•"/>
      <w:lvlJc w:val="left"/>
      <w:pPr>
        <w:ind w:left="114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71C895E">
      <w:start w:val="1"/>
      <w:numFmt w:val="bullet"/>
      <w:lvlText w:val="o"/>
      <w:lvlJc w:val="left"/>
      <w:pPr>
        <w:ind w:left="17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1F63EC8">
      <w:start w:val="1"/>
      <w:numFmt w:val="bullet"/>
      <w:lvlText w:val="▪"/>
      <w:lvlJc w:val="left"/>
      <w:pPr>
        <w:ind w:left="25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E7E608B0">
      <w:start w:val="1"/>
      <w:numFmt w:val="bullet"/>
      <w:lvlText w:val="•"/>
      <w:lvlJc w:val="left"/>
      <w:pPr>
        <w:ind w:left="32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8F7A9D66">
      <w:start w:val="1"/>
      <w:numFmt w:val="bullet"/>
      <w:lvlText w:val="o"/>
      <w:lvlJc w:val="left"/>
      <w:pPr>
        <w:ind w:left="394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E45C495C">
      <w:start w:val="1"/>
      <w:numFmt w:val="bullet"/>
      <w:lvlText w:val="▪"/>
      <w:lvlJc w:val="left"/>
      <w:pPr>
        <w:ind w:left="466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AC0E1116">
      <w:start w:val="1"/>
      <w:numFmt w:val="bullet"/>
      <w:lvlText w:val="•"/>
      <w:lvlJc w:val="left"/>
      <w:pPr>
        <w:ind w:left="53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FC1EB5FC">
      <w:start w:val="1"/>
      <w:numFmt w:val="bullet"/>
      <w:lvlText w:val="o"/>
      <w:lvlJc w:val="left"/>
      <w:pPr>
        <w:ind w:left="61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38B84ED0">
      <w:start w:val="1"/>
      <w:numFmt w:val="bullet"/>
      <w:lvlText w:val="▪"/>
      <w:lvlJc w:val="left"/>
      <w:pPr>
        <w:ind w:left="682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49493144"/>
    <w:multiLevelType w:val="hybridMultilevel"/>
    <w:tmpl w:val="83F4CB3C"/>
    <w:lvl w:ilvl="0" w:tplc="6D584E64">
      <w:start w:val="1"/>
      <w:numFmt w:val="decimal"/>
      <w:lvlText w:val="%1)"/>
      <w:lvlJc w:val="left"/>
      <w:pPr>
        <w:ind w:left="213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CFAE00FE">
      <w:start w:val="1"/>
      <w:numFmt w:val="decimal"/>
      <w:lvlText w:val="%2)"/>
      <w:lvlJc w:val="left"/>
      <w:pPr>
        <w:ind w:left="2846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D660004">
      <w:start w:val="1"/>
      <w:numFmt w:val="lowerRoman"/>
      <w:lvlText w:val="%3"/>
      <w:lvlJc w:val="left"/>
      <w:pPr>
        <w:ind w:left="30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D7100638">
      <w:start w:val="1"/>
      <w:numFmt w:val="decimal"/>
      <w:lvlText w:val="%4"/>
      <w:lvlJc w:val="left"/>
      <w:pPr>
        <w:ind w:left="37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0D48FF78">
      <w:start w:val="1"/>
      <w:numFmt w:val="lowerLetter"/>
      <w:lvlText w:val="%5"/>
      <w:lvlJc w:val="left"/>
      <w:pPr>
        <w:ind w:left="451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4ABC6344">
      <w:start w:val="1"/>
      <w:numFmt w:val="lowerRoman"/>
      <w:lvlText w:val="%6"/>
      <w:lvlJc w:val="left"/>
      <w:pPr>
        <w:ind w:left="523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B3D216D8">
      <w:start w:val="1"/>
      <w:numFmt w:val="decimal"/>
      <w:lvlText w:val="%7"/>
      <w:lvlJc w:val="left"/>
      <w:pPr>
        <w:ind w:left="595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D2CA06E4">
      <w:start w:val="1"/>
      <w:numFmt w:val="lowerLetter"/>
      <w:lvlText w:val="%8"/>
      <w:lvlJc w:val="left"/>
      <w:pPr>
        <w:ind w:left="667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CEFA00AE">
      <w:start w:val="1"/>
      <w:numFmt w:val="lowerRoman"/>
      <w:lvlText w:val="%9"/>
      <w:lvlJc w:val="left"/>
      <w:pPr>
        <w:ind w:left="7397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4F34518B"/>
    <w:multiLevelType w:val="hybridMultilevel"/>
    <w:tmpl w:val="F0B6F84A"/>
    <w:lvl w:ilvl="0" w:tplc="CEFC57D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FFFFFF"/>
      </w:rPr>
    </w:lvl>
    <w:lvl w:ilvl="1" w:tplc="D5C6CDD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color w:val="FFFFFF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0870BB9"/>
    <w:multiLevelType w:val="hybridMultilevel"/>
    <w:tmpl w:val="D6C251BA"/>
    <w:lvl w:ilvl="0" w:tplc="AB0A2996">
      <w:start w:val="1"/>
      <w:numFmt w:val="bullet"/>
      <w:lvlText w:val="•"/>
      <w:lvlJc w:val="left"/>
      <w:pPr>
        <w:ind w:left="172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CE121956">
      <w:start w:val="1"/>
      <w:numFmt w:val="bullet"/>
      <w:lvlText w:val="o"/>
      <w:lvlJc w:val="left"/>
      <w:pPr>
        <w:ind w:left="251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496294E4">
      <w:start w:val="1"/>
      <w:numFmt w:val="bullet"/>
      <w:lvlText w:val="▪"/>
      <w:lvlJc w:val="left"/>
      <w:pPr>
        <w:ind w:left="323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5E00C212">
      <w:start w:val="1"/>
      <w:numFmt w:val="bullet"/>
      <w:lvlText w:val="•"/>
      <w:lvlJc w:val="left"/>
      <w:pPr>
        <w:ind w:left="395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CFD00EBA">
      <w:start w:val="1"/>
      <w:numFmt w:val="bullet"/>
      <w:lvlText w:val="o"/>
      <w:lvlJc w:val="left"/>
      <w:pPr>
        <w:ind w:left="467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3028C616">
      <w:start w:val="1"/>
      <w:numFmt w:val="bullet"/>
      <w:lvlText w:val="▪"/>
      <w:lvlJc w:val="left"/>
      <w:pPr>
        <w:ind w:left="539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C776A7AE">
      <w:start w:val="1"/>
      <w:numFmt w:val="bullet"/>
      <w:lvlText w:val="•"/>
      <w:lvlJc w:val="left"/>
      <w:pPr>
        <w:ind w:left="611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369C86DE">
      <w:start w:val="1"/>
      <w:numFmt w:val="bullet"/>
      <w:lvlText w:val="o"/>
      <w:lvlJc w:val="left"/>
      <w:pPr>
        <w:ind w:left="683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99806846">
      <w:start w:val="1"/>
      <w:numFmt w:val="bullet"/>
      <w:lvlText w:val="▪"/>
      <w:lvlJc w:val="left"/>
      <w:pPr>
        <w:ind w:left="755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50D37B81"/>
    <w:multiLevelType w:val="hybridMultilevel"/>
    <w:tmpl w:val="AB8A67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1197D4A"/>
    <w:multiLevelType w:val="hybridMultilevel"/>
    <w:tmpl w:val="891210C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7EA05B4"/>
    <w:multiLevelType w:val="multilevel"/>
    <w:tmpl w:val="F014EA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9F13619"/>
    <w:multiLevelType w:val="hybridMultilevel"/>
    <w:tmpl w:val="0730145A"/>
    <w:lvl w:ilvl="0" w:tplc="04150011">
      <w:start w:val="1"/>
      <w:numFmt w:val="decimal"/>
      <w:lvlText w:val="%1)"/>
      <w:lvlJc w:val="left"/>
      <w:pPr>
        <w:ind w:left="2858" w:hanging="360"/>
      </w:pPr>
    </w:lvl>
    <w:lvl w:ilvl="1" w:tplc="04150019" w:tentative="1">
      <w:start w:val="1"/>
      <w:numFmt w:val="lowerLetter"/>
      <w:lvlText w:val="%2."/>
      <w:lvlJc w:val="left"/>
      <w:pPr>
        <w:ind w:left="3578" w:hanging="360"/>
      </w:pPr>
    </w:lvl>
    <w:lvl w:ilvl="2" w:tplc="0415001B" w:tentative="1">
      <w:start w:val="1"/>
      <w:numFmt w:val="lowerRoman"/>
      <w:lvlText w:val="%3."/>
      <w:lvlJc w:val="right"/>
      <w:pPr>
        <w:ind w:left="4298" w:hanging="180"/>
      </w:pPr>
    </w:lvl>
    <w:lvl w:ilvl="3" w:tplc="0415000F" w:tentative="1">
      <w:start w:val="1"/>
      <w:numFmt w:val="decimal"/>
      <w:lvlText w:val="%4."/>
      <w:lvlJc w:val="left"/>
      <w:pPr>
        <w:ind w:left="5018" w:hanging="360"/>
      </w:pPr>
    </w:lvl>
    <w:lvl w:ilvl="4" w:tplc="04150019" w:tentative="1">
      <w:start w:val="1"/>
      <w:numFmt w:val="lowerLetter"/>
      <w:lvlText w:val="%5."/>
      <w:lvlJc w:val="left"/>
      <w:pPr>
        <w:ind w:left="5738" w:hanging="360"/>
      </w:pPr>
    </w:lvl>
    <w:lvl w:ilvl="5" w:tplc="0415001B" w:tentative="1">
      <w:start w:val="1"/>
      <w:numFmt w:val="lowerRoman"/>
      <w:lvlText w:val="%6."/>
      <w:lvlJc w:val="right"/>
      <w:pPr>
        <w:ind w:left="6458" w:hanging="180"/>
      </w:pPr>
    </w:lvl>
    <w:lvl w:ilvl="6" w:tplc="0415000F" w:tentative="1">
      <w:start w:val="1"/>
      <w:numFmt w:val="decimal"/>
      <w:lvlText w:val="%7."/>
      <w:lvlJc w:val="left"/>
      <w:pPr>
        <w:ind w:left="7178" w:hanging="360"/>
      </w:pPr>
    </w:lvl>
    <w:lvl w:ilvl="7" w:tplc="04150019" w:tentative="1">
      <w:start w:val="1"/>
      <w:numFmt w:val="lowerLetter"/>
      <w:lvlText w:val="%8."/>
      <w:lvlJc w:val="left"/>
      <w:pPr>
        <w:ind w:left="7898" w:hanging="360"/>
      </w:pPr>
    </w:lvl>
    <w:lvl w:ilvl="8" w:tplc="0415001B" w:tentative="1">
      <w:start w:val="1"/>
      <w:numFmt w:val="lowerRoman"/>
      <w:lvlText w:val="%9."/>
      <w:lvlJc w:val="right"/>
      <w:pPr>
        <w:ind w:left="8618" w:hanging="180"/>
      </w:pPr>
    </w:lvl>
  </w:abstractNum>
  <w:abstractNum w:abstractNumId="31" w15:restartNumberingAfterBreak="0">
    <w:nsid w:val="5CC96512"/>
    <w:multiLevelType w:val="hybridMultilevel"/>
    <w:tmpl w:val="7BBAEDFC"/>
    <w:lvl w:ilvl="0" w:tplc="99C46E34">
      <w:start w:val="1"/>
      <w:numFmt w:val="bullet"/>
      <w:lvlText w:val="-"/>
      <w:lvlJc w:val="left"/>
      <w:pPr>
        <w:ind w:left="1294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1D1AAE88">
      <w:start w:val="1"/>
      <w:numFmt w:val="bullet"/>
      <w:lvlText w:val="o"/>
      <w:lvlJc w:val="left"/>
      <w:pPr>
        <w:ind w:left="208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48DEDD7E">
      <w:start w:val="1"/>
      <w:numFmt w:val="bullet"/>
      <w:lvlText w:val="▪"/>
      <w:lvlJc w:val="left"/>
      <w:pPr>
        <w:ind w:left="280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BCF47524">
      <w:start w:val="1"/>
      <w:numFmt w:val="bullet"/>
      <w:lvlText w:val="•"/>
      <w:lvlJc w:val="left"/>
      <w:pPr>
        <w:ind w:left="352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649AF054">
      <w:start w:val="1"/>
      <w:numFmt w:val="bullet"/>
      <w:lvlText w:val="o"/>
      <w:lvlJc w:val="left"/>
      <w:pPr>
        <w:ind w:left="424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68CE1634">
      <w:start w:val="1"/>
      <w:numFmt w:val="bullet"/>
      <w:lvlText w:val="▪"/>
      <w:lvlJc w:val="left"/>
      <w:pPr>
        <w:ind w:left="496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07EE87A6">
      <w:start w:val="1"/>
      <w:numFmt w:val="bullet"/>
      <w:lvlText w:val="•"/>
      <w:lvlJc w:val="left"/>
      <w:pPr>
        <w:ind w:left="568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4CEEC3F2">
      <w:start w:val="1"/>
      <w:numFmt w:val="bullet"/>
      <w:lvlText w:val="o"/>
      <w:lvlJc w:val="left"/>
      <w:pPr>
        <w:ind w:left="640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B9822700">
      <w:start w:val="1"/>
      <w:numFmt w:val="bullet"/>
      <w:lvlText w:val="▪"/>
      <w:lvlJc w:val="left"/>
      <w:pPr>
        <w:ind w:left="7128"/>
      </w:pPr>
      <w:rPr>
        <w:rFonts w:ascii="Verdana" w:eastAsia="Verdana" w:hAnsi="Verdana" w:cs="Verdana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5F9B7DD0"/>
    <w:multiLevelType w:val="hybridMultilevel"/>
    <w:tmpl w:val="2D685AA4"/>
    <w:lvl w:ilvl="0" w:tplc="D9485FFC">
      <w:start w:val="1"/>
      <w:numFmt w:val="bullet"/>
      <w:lvlText w:val="•"/>
      <w:lvlJc w:val="left"/>
      <w:pPr>
        <w:ind w:left="172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F1079"/>
    <w:multiLevelType w:val="hybridMultilevel"/>
    <w:tmpl w:val="28E659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11F30EE"/>
    <w:multiLevelType w:val="hybridMultilevel"/>
    <w:tmpl w:val="CCF0CE3C"/>
    <w:lvl w:ilvl="0" w:tplc="7AE2C104">
      <w:start w:val="1"/>
      <w:numFmt w:val="bullet"/>
      <w:lvlText w:val="•"/>
      <w:lvlJc w:val="left"/>
      <w:pPr>
        <w:ind w:left="19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70F019EA">
      <w:start w:val="1"/>
      <w:numFmt w:val="bullet"/>
      <w:lvlText w:val="o"/>
      <w:lvlJc w:val="left"/>
      <w:pPr>
        <w:ind w:left="27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31C434E">
      <w:start w:val="1"/>
      <w:numFmt w:val="bullet"/>
      <w:lvlText w:val="▪"/>
      <w:lvlJc w:val="left"/>
      <w:pPr>
        <w:ind w:left="34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838AB072">
      <w:start w:val="1"/>
      <w:numFmt w:val="bullet"/>
      <w:lvlText w:val="•"/>
      <w:lvlJc w:val="left"/>
      <w:pPr>
        <w:ind w:left="41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79A4FED2">
      <w:start w:val="1"/>
      <w:numFmt w:val="bullet"/>
      <w:lvlText w:val="o"/>
      <w:lvlJc w:val="left"/>
      <w:pPr>
        <w:ind w:left="487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6BB2F248">
      <w:start w:val="1"/>
      <w:numFmt w:val="bullet"/>
      <w:lvlText w:val="▪"/>
      <w:lvlJc w:val="left"/>
      <w:pPr>
        <w:ind w:left="55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3E6E87B8">
      <w:start w:val="1"/>
      <w:numFmt w:val="bullet"/>
      <w:lvlText w:val="•"/>
      <w:lvlJc w:val="left"/>
      <w:pPr>
        <w:ind w:left="63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3964141E">
      <w:start w:val="1"/>
      <w:numFmt w:val="bullet"/>
      <w:lvlText w:val="o"/>
      <w:lvlJc w:val="left"/>
      <w:pPr>
        <w:ind w:left="70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2D6C0A50">
      <w:start w:val="1"/>
      <w:numFmt w:val="bullet"/>
      <w:lvlText w:val="▪"/>
      <w:lvlJc w:val="left"/>
      <w:pPr>
        <w:ind w:left="77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67160FDF"/>
    <w:multiLevelType w:val="hybridMultilevel"/>
    <w:tmpl w:val="FBEAC3B2"/>
    <w:lvl w:ilvl="0" w:tplc="0415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E335E15"/>
    <w:multiLevelType w:val="hybridMultilevel"/>
    <w:tmpl w:val="4116786A"/>
    <w:lvl w:ilvl="0" w:tplc="04150001">
      <w:start w:val="1"/>
      <w:numFmt w:val="bullet"/>
      <w:lvlText w:val=""/>
      <w:lvlJc w:val="left"/>
      <w:pPr>
        <w:ind w:left="213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5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2" w:hanging="360"/>
      </w:pPr>
      <w:rPr>
        <w:rFonts w:ascii="Wingdings" w:hAnsi="Wingdings" w:hint="default"/>
      </w:rPr>
    </w:lvl>
  </w:abstractNum>
  <w:abstractNum w:abstractNumId="37" w15:restartNumberingAfterBreak="0">
    <w:nsid w:val="71FC1C4D"/>
    <w:multiLevelType w:val="multilevel"/>
    <w:tmpl w:val="FCD87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3345569"/>
    <w:multiLevelType w:val="hybridMultilevel"/>
    <w:tmpl w:val="C12ADA2A"/>
    <w:lvl w:ilvl="0" w:tplc="35ECEC5A">
      <w:start w:val="1"/>
      <w:numFmt w:val="bullet"/>
      <w:lvlText w:val="•"/>
      <w:lvlJc w:val="left"/>
      <w:pPr>
        <w:ind w:left="19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E1E49322">
      <w:start w:val="1"/>
      <w:numFmt w:val="bullet"/>
      <w:lvlText w:val="o"/>
      <w:lvlJc w:val="left"/>
      <w:pPr>
        <w:ind w:left="27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01461282">
      <w:start w:val="1"/>
      <w:numFmt w:val="bullet"/>
      <w:lvlText w:val="▪"/>
      <w:lvlJc w:val="left"/>
      <w:pPr>
        <w:ind w:left="34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77742FF2">
      <w:start w:val="1"/>
      <w:numFmt w:val="bullet"/>
      <w:lvlText w:val="•"/>
      <w:lvlJc w:val="left"/>
      <w:pPr>
        <w:ind w:left="41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DE82E1E8">
      <w:start w:val="1"/>
      <w:numFmt w:val="bullet"/>
      <w:lvlText w:val="o"/>
      <w:lvlJc w:val="left"/>
      <w:pPr>
        <w:ind w:left="487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3EA6F1F6">
      <w:start w:val="1"/>
      <w:numFmt w:val="bullet"/>
      <w:lvlText w:val="▪"/>
      <w:lvlJc w:val="left"/>
      <w:pPr>
        <w:ind w:left="559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17CEAD94">
      <w:start w:val="1"/>
      <w:numFmt w:val="bullet"/>
      <w:lvlText w:val="•"/>
      <w:lvlJc w:val="left"/>
      <w:pPr>
        <w:ind w:left="631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B1AED9F8">
      <w:start w:val="1"/>
      <w:numFmt w:val="bullet"/>
      <w:lvlText w:val="o"/>
      <w:lvlJc w:val="left"/>
      <w:pPr>
        <w:ind w:left="703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B288AEBC">
      <w:start w:val="1"/>
      <w:numFmt w:val="bullet"/>
      <w:lvlText w:val="▪"/>
      <w:lvlJc w:val="left"/>
      <w:pPr>
        <w:ind w:left="7759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 w15:restartNumberingAfterBreak="0">
    <w:nsid w:val="788F6764"/>
    <w:multiLevelType w:val="hybridMultilevel"/>
    <w:tmpl w:val="6A7ECAE4"/>
    <w:lvl w:ilvl="0" w:tplc="0414B328">
      <w:start w:val="1"/>
      <w:numFmt w:val="bullet"/>
      <w:lvlText w:val="•"/>
      <w:lvlJc w:val="left"/>
      <w:pPr>
        <w:ind w:left="14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A0B6FF52">
      <w:start w:val="1"/>
      <w:numFmt w:val="bullet"/>
      <w:lvlText w:val="o"/>
      <w:lvlJc w:val="left"/>
      <w:pPr>
        <w:ind w:left="21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864EEACE">
      <w:start w:val="1"/>
      <w:numFmt w:val="bullet"/>
      <w:lvlText w:val="▪"/>
      <w:lvlJc w:val="left"/>
      <w:pPr>
        <w:ind w:left="288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640C7CD0">
      <w:start w:val="1"/>
      <w:numFmt w:val="bullet"/>
      <w:lvlText w:val="•"/>
      <w:lvlJc w:val="left"/>
      <w:pPr>
        <w:ind w:left="36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D188F424">
      <w:start w:val="1"/>
      <w:numFmt w:val="bullet"/>
      <w:lvlText w:val="o"/>
      <w:lvlJc w:val="left"/>
      <w:pPr>
        <w:ind w:left="432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A516D89A">
      <w:start w:val="1"/>
      <w:numFmt w:val="bullet"/>
      <w:lvlText w:val="▪"/>
      <w:lvlJc w:val="left"/>
      <w:pPr>
        <w:ind w:left="504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4DC63060">
      <w:start w:val="1"/>
      <w:numFmt w:val="bullet"/>
      <w:lvlText w:val="•"/>
      <w:lvlJc w:val="left"/>
      <w:pPr>
        <w:ind w:left="576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27146CDC">
      <w:start w:val="1"/>
      <w:numFmt w:val="bullet"/>
      <w:lvlText w:val="o"/>
      <w:lvlJc w:val="left"/>
      <w:pPr>
        <w:ind w:left="648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9F7AA4AC">
      <w:start w:val="1"/>
      <w:numFmt w:val="bullet"/>
      <w:lvlText w:val="▪"/>
      <w:lvlJc w:val="left"/>
      <w:pPr>
        <w:ind w:left="720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932931618">
    <w:abstractNumId w:val="35"/>
  </w:num>
  <w:num w:numId="2" w16cid:durableId="291130665">
    <w:abstractNumId w:val="21"/>
  </w:num>
  <w:num w:numId="3" w16cid:durableId="1196773201">
    <w:abstractNumId w:val="11"/>
  </w:num>
  <w:num w:numId="4" w16cid:durableId="1354915168">
    <w:abstractNumId w:val="36"/>
  </w:num>
  <w:num w:numId="5" w16cid:durableId="1391928795">
    <w:abstractNumId w:val="4"/>
  </w:num>
  <w:num w:numId="6" w16cid:durableId="1606496322">
    <w:abstractNumId w:val="12"/>
  </w:num>
  <w:num w:numId="7" w16cid:durableId="8728390">
    <w:abstractNumId w:val="19"/>
  </w:num>
  <w:num w:numId="8" w16cid:durableId="528375107">
    <w:abstractNumId w:val="9"/>
  </w:num>
  <w:num w:numId="9" w16cid:durableId="1191869364">
    <w:abstractNumId w:val="31"/>
  </w:num>
  <w:num w:numId="10" w16cid:durableId="223609266">
    <w:abstractNumId w:val="22"/>
  </w:num>
  <w:num w:numId="11" w16cid:durableId="1095905320">
    <w:abstractNumId w:val="23"/>
  </w:num>
  <w:num w:numId="12" w16cid:durableId="1297301168">
    <w:abstractNumId w:val="6"/>
  </w:num>
  <w:num w:numId="13" w16cid:durableId="365839385">
    <w:abstractNumId w:val="16"/>
  </w:num>
  <w:num w:numId="14" w16cid:durableId="594023460">
    <w:abstractNumId w:val="39"/>
  </w:num>
  <w:num w:numId="15" w16cid:durableId="558324287">
    <w:abstractNumId w:val="38"/>
  </w:num>
  <w:num w:numId="16" w16cid:durableId="1980837160">
    <w:abstractNumId w:val="1"/>
  </w:num>
  <w:num w:numId="17" w16cid:durableId="90011991">
    <w:abstractNumId w:val="34"/>
  </w:num>
  <w:num w:numId="18" w16cid:durableId="617378037">
    <w:abstractNumId w:val="7"/>
  </w:num>
  <w:num w:numId="19" w16cid:durableId="753471813">
    <w:abstractNumId w:val="3"/>
  </w:num>
  <w:num w:numId="20" w16cid:durableId="935937715">
    <w:abstractNumId w:val="10"/>
  </w:num>
  <w:num w:numId="21" w16cid:durableId="223831670">
    <w:abstractNumId w:val="24"/>
  </w:num>
  <w:num w:numId="22" w16cid:durableId="334499110">
    <w:abstractNumId w:val="14"/>
  </w:num>
  <w:num w:numId="23" w16cid:durableId="371148606">
    <w:abstractNumId w:val="2"/>
  </w:num>
  <w:num w:numId="24" w16cid:durableId="1028260338">
    <w:abstractNumId w:val="18"/>
  </w:num>
  <w:num w:numId="25" w16cid:durableId="1123424546">
    <w:abstractNumId w:val="25"/>
  </w:num>
  <w:num w:numId="26" w16cid:durableId="539391752">
    <w:abstractNumId w:val="30"/>
  </w:num>
  <w:num w:numId="27" w16cid:durableId="225796697">
    <w:abstractNumId w:val="20"/>
  </w:num>
  <w:num w:numId="28" w16cid:durableId="203519860">
    <w:abstractNumId w:val="33"/>
  </w:num>
  <w:num w:numId="29" w16cid:durableId="2066096972">
    <w:abstractNumId w:val="32"/>
  </w:num>
  <w:num w:numId="30" w16cid:durableId="223493602">
    <w:abstractNumId w:val="27"/>
  </w:num>
  <w:num w:numId="31" w16cid:durableId="1043023778">
    <w:abstractNumId w:val="15"/>
  </w:num>
  <w:num w:numId="32" w16cid:durableId="1389062714">
    <w:abstractNumId w:val="29"/>
  </w:num>
  <w:num w:numId="33" w16cid:durableId="1211310399">
    <w:abstractNumId w:val="37"/>
  </w:num>
  <w:num w:numId="34" w16cid:durableId="1611203959">
    <w:abstractNumId w:val="5"/>
  </w:num>
  <w:num w:numId="35" w16cid:durableId="1880775820">
    <w:abstractNumId w:val="13"/>
  </w:num>
  <w:num w:numId="36" w16cid:durableId="640767182">
    <w:abstractNumId w:val="26"/>
  </w:num>
  <w:num w:numId="37" w16cid:durableId="453911125">
    <w:abstractNumId w:val="28"/>
  </w:num>
  <w:num w:numId="38" w16cid:durableId="1679962956">
    <w:abstractNumId w:val="8"/>
  </w:num>
  <w:num w:numId="39" w16cid:durableId="1025861566">
    <w:abstractNumId w:val="17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1746"/>
    <w:rsid w:val="00004EA9"/>
    <w:rsid w:val="000B4C4D"/>
    <w:rsid w:val="00161DE6"/>
    <w:rsid w:val="00174640"/>
    <w:rsid w:val="001B271A"/>
    <w:rsid w:val="001E4382"/>
    <w:rsid w:val="002106DF"/>
    <w:rsid w:val="0021220F"/>
    <w:rsid w:val="00220FFF"/>
    <w:rsid w:val="00282202"/>
    <w:rsid w:val="002C2750"/>
    <w:rsid w:val="002C567E"/>
    <w:rsid w:val="00301F4C"/>
    <w:rsid w:val="00322539"/>
    <w:rsid w:val="00326A81"/>
    <w:rsid w:val="003A670F"/>
    <w:rsid w:val="003F006C"/>
    <w:rsid w:val="00433307"/>
    <w:rsid w:val="0048730A"/>
    <w:rsid w:val="004A31B3"/>
    <w:rsid w:val="004C1746"/>
    <w:rsid w:val="004D6A44"/>
    <w:rsid w:val="00530BFE"/>
    <w:rsid w:val="005365A7"/>
    <w:rsid w:val="00566A43"/>
    <w:rsid w:val="005A3E45"/>
    <w:rsid w:val="005C4E32"/>
    <w:rsid w:val="00670D13"/>
    <w:rsid w:val="006C70D8"/>
    <w:rsid w:val="0070530D"/>
    <w:rsid w:val="007503B8"/>
    <w:rsid w:val="007534A2"/>
    <w:rsid w:val="00782340"/>
    <w:rsid w:val="007D30BA"/>
    <w:rsid w:val="007F4335"/>
    <w:rsid w:val="00807C1E"/>
    <w:rsid w:val="00835FF0"/>
    <w:rsid w:val="00870046"/>
    <w:rsid w:val="00890C34"/>
    <w:rsid w:val="008A3785"/>
    <w:rsid w:val="008B53E2"/>
    <w:rsid w:val="008D240C"/>
    <w:rsid w:val="008F0B9C"/>
    <w:rsid w:val="008F664A"/>
    <w:rsid w:val="00956AD8"/>
    <w:rsid w:val="00965990"/>
    <w:rsid w:val="009A25AA"/>
    <w:rsid w:val="009A53E6"/>
    <w:rsid w:val="009A55A1"/>
    <w:rsid w:val="009E3813"/>
    <w:rsid w:val="009F2553"/>
    <w:rsid w:val="009F3A23"/>
    <w:rsid w:val="00A17AA7"/>
    <w:rsid w:val="00A25554"/>
    <w:rsid w:val="00A53299"/>
    <w:rsid w:val="00A76FB3"/>
    <w:rsid w:val="00A827DB"/>
    <w:rsid w:val="00AF5C7D"/>
    <w:rsid w:val="00B210DC"/>
    <w:rsid w:val="00B2390A"/>
    <w:rsid w:val="00B252D3"/>
    <w:rsid w:val="00B34584"/>
    <w:rsid w:val="00B75EDA"/>
    <w:rsid w:val="00B7752B"/>
    <w:rsid w:val="00BA1D0B"/>
    <w:rsid w:val="00BC3468"/>
    <w:rsid w:val="00BE1A6B"/>
    <w:rsid w:val="00C11077"/>
    <w:rsid w:val="00C2002B"/>
    <w:rsid w:val="00C408C2"/>
    <w:rsid w:val="00C40A76"/>
    <w:rsid w:val="00C51787"/>
    <w:rsid w:val="00C76BB9"/>
    <w:rsid w:val="00CA773C"/>
    <w:rsid w:val="00CC05F6"/>
    <w:rsid w:val="00D21604"/>
    <w:rsid w:val="00D32CAF"/>
    <w:rsid w:val="00D36EF3"/>
    <w:rsid w:val="00D66448"/>
    <w:rsid w:val="00D70DF3"/>
    <w:rsid w:val="00D92672"/>
    <w:rsid w:val="00D96312"/>
    <w:rsid w:val="00DA78EE"/>
    <w:rsid w:val="00DB3F1D"/>
    <w:rsid w:val="00DD2E07"/>
    <w:rsid w:val="00E152DA"/>
    <w:rsid w:val="00E655AA"/>
    <w:rsid w:val="00E71F5C"/>
    <w:rsid w:val="00EE2EC5"/>
    <w:rsid w:val="00F04C5F"/>
    <w:rsid w:val="00F13A1D"/>
    <w:rsid w:val="00F43150"/>
    <w:rsid w:val="00F51400"/>
    <w:rsid w:val="00F647C0"/>
    <w:rsid w:val="00F77141"/>
    <w:rsid w:val="00FE17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69622DA"/>
  <w15:chartTrackingRefBased/>
  <w15:docId w15:val="{979DB888-BF5E-4B48-B054-7703C1346B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4C17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b/>
      <w:color w:val="000000" w:themeColor="text1"/>
      <w:sz w:val="28"/>
      <w:szCs w:val="40"/>
    </w:rPr>
  </w:style>
  <w:style w:type="paragraph" w:styleId="Nagwek2">
    <w:name w:val="heading 2"/>
    <w:basedOn w:val="Normalny"/>
    <w:next w:val="Normalny"/>
    <w:link w:val="Nagwek2Znak"/>
    <w:unhideWhenUsed/>
    <w:qFormat/>
    <w:rsid w:val="0078234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b/>
      <w:color w:val="000000" w:themeColor="text1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C17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C17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C17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C17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C17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C17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C17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4C1746"/>
    <w:rPr>
      <w:rFonts w:asciiTheme="majorHAnsi" w:eastAsiaTheme="majorEastAsia" w:hAnsiTheme="majorHAnsi" w:cstheme="majorBidi"/>
      <w:b/>
      <w:color w:val="000000" w:themeColor="text1"/>
      <w:sz w:val="28"/>
      <w:szCs w:val="40"/>
    </w:rPr>
  </w:style>
  <w:style w:type="character" w:customStyle="1" w:styleId="Nagwek2Znak">
    <w:name w:val="Nagłówek 2 Znak"/>
    <w:basedOn w:val="Domylnaczcionkaakapitu"/>
    <w:link w:val="Nagwek2"/>
    <w:rsid w:val="00782340"/>
    <w:rPr>
      <w:rFonts w:asciiTheme="majorHAnsi" w:eastAsiaTheme="majorEastAsia" w:hAnsiTheme="majorHAnsi" w:cstheme="majorBidi"/>
      <w:b/>
      <w:color w:val="000000" w:themeColor="text1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C17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C1746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C1746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C174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C174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C174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C174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C17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C17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C17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C17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C17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C1746"/>
    <w:rPr>
      <w:i/>
      <w:iCs/>
      <w:color w:val="404040" w:themeColor="text1" w:themeTint="BF"/>
    </w:rPr>
  </w:style>
  <w:style w:type="paragraph" w:styleId="Akapitzlist">
    <w:name w:val="List Paragraph"/>
    <w:basedOn w:val="Normalny"/>
    <w:qFormat/>
    <w:rsid w:val="004C174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C1746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C17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C1746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C1746"/>
    <w:rPr>
      <w:b/>
      <w:bCs/>
      <w:smallCaps/>
      <w:color w:val="0F4761" w:themeColor="accent1" w:themeShade="BF"/>
      <w:spacing w:val="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C11077"/>
    <w:pPr>
      <w:spacing w:before="240" w:after="0" w:line="259" w:lineRule="auto"/>
      <w:outlineLvl w:val="9"/>
    </w:pPr>
    <w:rPr>
      <w:b w:val="0"/>
      <w:color w:val="0F4761" w:themeColor="accent1" w:themeShade="BF"/>
      <w:kern w:val="0"/>
      <w:sz w:val="32"/>
      <w:szCs w:val="32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C11077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C11077"/>
    <w:rPr>
      <w:color w:val="467886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C110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11077"/>
  </w:style>
  <w:style w:type="paragraph" w:styleId="Stopka">
    <w:name w:val="footer"/>
    <w:basedOn w:val="Normalny"/>
    <w:link w:val="StopkaZnak"/>
    <w:uiPriority w:val="99"/>
    <w:unhideWhenUsed/>
    <w:rsid w:val="00C110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11077"/>
  </w:style>
  <w:style w:type="paragraph" w:customStyle="1" w:styleId="Standard">
    <w:name w:val="Standard"/>
    <w:link w:val="StandardZnak"/>
    <w:rsid w:val="00EE2EC5"/>
    <w:pPr>
      <w:widowControl w:val="0"/>
      <w:suppressAutoHyphens/>
      <w:autoSpaceDE w:val="0"/>
      <w:spacing w:after="0" w:line="240" w:lineRule="auto"/>
    </w:pPr>
    <w:rPr>
      <w:rFonts w:ascii="Verdana" w:eastAsia="Times New Roman" w:hAnsi="Verdana" w:cs="Times New Roman"/>
      <w:kern w:val="0"/>
      <w:sz w:val="18"/>
      <w:lang w:val="en-US" w:eastAsia="zh-CN"/>
      <w14:ligatures w14:val="none"/>
    </w:rPr>
  </w:style>
  <w:style w:type="character" w:customStyle="1" w:styleId="StandardZnak">
    <w:name w:val="Standard Znak"/>
    <w:link w:val="Standard"/>
    <w:rsid w:val="00EE2EC5"/>
    <w:rPr>
      <w:rFonts w:ascii="Verdana" w:eastAsia="Times New Roman" w:hAnsi="Verdana" w:cs="Times New Roman"/>
      <w:kern w:val="0"/>
      <w:sz w:val="18"/>
      <w:lang w:val="en-US" w:eastAsia="zh-CN"/>
      <w14:ligatures w14:val="none"/>
    </w:rPr>
  </w:style>
  <w:style w:type="paragraph" w:customStyle="1" w:styleId="Standarduser">
    <w:name w:val="Standard (user)"/>
    <w:rsid w:val="00EE2EC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Mangal, 'Gentium Basic'"/>
      <w:kern w:val="3"/>
      <w:lang w:eastAsia="zh-CN" w:bidi="hi-IN"/>
      <w14:ligatures w14:val="none"/>
    </w:rPr>
  </w:style>
  <w:style w:type="table" w:styleId="Tabela-Siatka">
    <w:name w:val="Table Grid"/>
    <w:basedOn w:val="Standardowy"/>
    <w:uiPriority w:val="39"/>
    <w:rsid w:val="001746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2">
    <w:name w:val="toc 2"/>
    <w:basedOn w:val="Normalny"/>
    <w:next w:val="Normalny"/>
    <w:autoRedefine/>
    <w:uiPriority w:val="39"/>
    <w:unhideWhenUsed/>
    <w:rsid w:val="00782340"/>
    <w:pPr>
      <w:spacing w:after="100"/>
      <w:ind w:left="240"/>
    </w:pPr>
  </w:style>
  <w:style w:type="paragraph" w:styleId="NormalnyWeb">
    <w:name w:val="Normal (Web)"/>
    <w:basedOn w:val="Normalny"/>
    <w:uiPriority w:val="99"/>
    <w:semiHidden/>
    <w:unhideWhenUsed/>
    <w:rsid w:val="00301F4C"/>
    <w:rPr>
      <w:rFonts w:ascii="Times New Roman" w:hAnsi="Times New Roman" w:cs="Times New Roman"/>
    </w:rPr>
  </w:style>
  <w:style w:type="character" w:customStyle="1" w:styleId="fontstyle01">
    <w:name w:val="fontstyle01"/>
    <w:rsid w:val="001B271A"/>
    <w:rPr>
      <w:rFonts w:ascii="ArialMT" w:hAnsi="ArialMT" w:hint="default"/>
      <w:b w:val="0"/>
      <w:bCs w:val="0"/>
      <w:i w:val="0"/>
      <w:iCs w:val="0"/>
      <w:color w:val="000000"/>
      <w:sz w:val="22"/>
      <w:szCs w:val="22"/>
    </w:rPr>
  </w:style>
  <w:style w:type="paragraph" w:styleId="Bezodstpw">
    <w:name w:val="No Spacing"/>
    <w:uiPriority w:val="1"/>
    <w:qFormat/>
    <w:rsid w:val="001B271A"/>
    <w:pPr>
      <w:spacing w:after="0" w:line="240" w:lineRule="auto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paragraph" w:customStyle="1" w:styleId="TableContents">
    <w:name w:val="Table Contents"/>
    <w:basedOn w:val="Normalny"/>
    <w:rsid w:val="001B271A"/>
    <w:pPr>
      <w:suppressLineNumbers/>
      <w:suppressAutoHyphens/>
      <w:autoSpaceDN w:val="0"/>
      <w:spacing w:after="0" w:line="240" w:lineRule="auto"/>
    </w:pPr>
    <w:rPr>
      <w:rFonts w:ascii="Liberation Sans" w:eastAsia="Liberation Sans" w:hAnsi="Liberation Sans" w:cs="Liberation Sans"/>
      <w:kern w:val="3"/>
      <w:sz w:val="20"/>
      <w:szCs w:val="20"/>
      <w:lang w:eastAsia="zh-CN" w:bidi="hi-IN"/>
      <w14:ligatures w14:val="none"/>
    </w:rPr>
  </w:style>
  <w:style w:type="paragraph" w:customStyle="1" w:styleId="Default">
    <w:name w:val="Default"/>
    <w:rsid w:val="001B271A"/>
    <w:pPr>
      <w:suppressAutoHyphens/>
      <w:overflowPunct w:val="0"/>
      <w:spacing w:line="252" w:lineRule="auto"/>
    </w:pPr>
    <w:rPr>
      <w:rFonts w:ascii="Century Gothic" w:eastAsia="Times New Roman" w:hAnsi="Century Gothic" w:cs="Century Gothic"/>
      <w:color w:val="000000"/>
      <w:kern w:val="0"/>
      <w:lang w:eastAsia="ar-SA"/>
      <w14:ligatures w14:val="none"/>
    </w:rPr>
  </w:style>
  <w:style w:type="table" w:customStyle="1" w:styleId="TableGrid">
    <w:name w:val="TableGrid"/>
    <w:rsid w:val="001B271A"/>
    <w:pPr>
      <w:spacing w:after="0" w:line="240" w:lineRule="auto"/>
    </w:pPr>
    <w:rPr>
      <w:rFonts w:ascii="Calibri" w:eastAsia="Times New Roman" w:hAnsi="Calibri" w:cs="Times New Roman"/>
      <w:kern w:val="0"/>
      <w:sz w:val="22"/>
      <w:szCs w:val="22"/>
      <w:lang w:eastAsia="pl-PL"/>
      <w14:ligatures w14:val="none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Odwoaniedokomentarza">
    <w:name w:val="annotation reference"/>
    <w:uiPriority w:val="99"/>
    <w:semiHidden/>
    <w:unhideWhenUsed/>
    <w:rsid w:val="001B271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B271A"/>
    <w:pPr>
      <w:spacing w:after="4" w:line="368" w:lineRule="auto"/>
      <w:ind w:left="45"/>
      <w:jc w:val="both"/>
    </w:pPr>
    <w:rPr>
      <w:rFonts w:ascii="Verdana" w:eastAsia="Verdana" w:hAnsi="Verdana" w:cs="Verdana"/>
      <w:color w:val="000000"/>
      <w:kern w:val="0"/>
      <w:sz w:val="20"/>
      <w:szCs w:val="20"/>
      <w:lang w:eastAsia="pl-PL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B271A"/>
    <w:rPr>
      <w:rFonts w:ascii="Verdana" w:eastAsia="Verdana" w:hAnsi="Verdana" w:cs="Verdana"/>
      <w:color w:val="000000"/>
      <w:kern w:val="0"/>
      <w:sz w:val="20"/>
      <w:szCs w:val="20"/>
      <w:lang w:eastAsia="pl-PL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B271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B271A"/>
    <w:rPr>
      <w:rFonts w:ascii="Verdana" w:eastAsia="Verdana" w:hAnsi="Verdana" w:cs="Verdana"/>
      <w:b/>
      <w:bCs/>
      <w:color w:val="000000"/>
      <w:kern w:val="0"/>
      <w:sz w:val="20"/>
      <w:szCs w:val="20"/>
      <w:lang w:eastAsia="pl-PL"/>
      <w14:ligatures w14:val="non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B271A"/>
    <w:pPr>
      <w:spacing w:after="0" w:line="240" w:lineRule="auto"/>
      <w:ind w:left="45"/>
      <w:jc w:val="both"/>
    </w:pPr>
    <w:rPr>
      <w:rFonts w:ascii="Tahoma" w:eastAsia="Verdana" w:hAnsi="Tahoma" w:cs="Tahoma"/>
      <w:color w:val="000000"/>
      <w:kern w:val="0"/>
      <w:sz w:val="16"/>
      <w:szCs w:val="16"/>
      <w:lang w:eastAsia="pl-PL"/>
      <w14:ligatures w14:val="non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B271A"/>
    <w:rPr>
      <w:rFonts w:ascii="Tahoma" w:eastAsia="Verdana" w:hAnsi="Tahoma" w:cs="Tahoma"/>
      <w:color w:val="000000"/>
      <w:kern w:val="0"/>
      <w:sz w:val="16"/>
      <w:szCs w:val="16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5EFA6F-F937-458F-A434-D6EAC2548B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518</TotalTime>
  <Pages>1</Pages>
  <Words>1983</Words>
  <Characters>11904</Characters>
  <Application>Microsoft Office Word</Application>
  <DocSecurity>0</DocSecurity>
  <Lines>99</Lines>
  <Paragraphs>27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ADW Projekt Sp. z o .o.</dc:creator>
  <cp:keywords/>
  <dc:description/>
  <cp:lastModifiedBy>Łukasz  Koronkiewicz</cp:lastModifiedBy>
  <cp:revision>51</cp:revision>
  <cp:lastPrinted>2026-02-23T17:10:00Z</cp:lastPrinted>
  <dcterms:created xsi:type="dcterms:W3CDTF">2025-11-17T12:54:00Z</dcterms:created>
  <dcterms:modified xsi:type="dcterms:W3CDTF">2026-02-23T17:10:00Z</dcterms:modified>
</cp:coreProperties>
</file>